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942C8" w14:textId="3BFA25B7" w:rsidR="007F18D2" w:rsidRPr="007F18D2" w:rsidRDefault="007F18D2" w:rsidP="007F18D2">
      <w:pPr>
        <w:spacing w:before="120" w:after="120"/>
        <w:rPr>
          <w:rFonts w:ascii="Arial" w:eastAsia="Times New Roman" w:hAnsi="Arial" w:cs="Arial"/>
          <w:b/>
          <w:bCs/>
        </w:rPr>
      </w:pPr>
      <w:r w:rsidRPr="007F18D2">
        <w:rPr>
          <w:rFonts w:ascii="Arial" w:eastAsia="Times New Roman" w:hAnsi="Arial" w:cs="Arial"/>
          <w:b/>
          <w:bCs/>
        </w:rPr>
        <w:t>Europaforum norra Sveriges synpunkter på sammanhållningspolitiken inom EU:s budgetförslag samt Next Generation EU</w:t>
      </w:r>
    </w:p>
    <w:p w14:paraId="3463BCB0" w14:textId="77777777" w:rsidR="007F18D2" w:rsidRPr="007F18D2" w:rsidRDefault="007F18D2" w:rsidP="007F18D2">
      <w:pPr>
        <w:spacing w:before="120" w:after="120"/>
        <w:rPr>
          <w:rFonts w:ascii="Arial" w:eastAsia="Times New Roman" w:hAnsi="Arial" w:cs="Arial"/>
          <w:i/>
          <w:iCs/>
          <w:sz w:val="22"/>
          <w:szCs w:val="22"/>
        </w:rPr>
      </w:pPr>
      <w:r w:rsidRPr="007F18D2">
        <w:rPr>
          <w:rFonts w:ascii="Arial" w:eastAsia="Times New Roman" w:hAnsi="Arial" w:cs="Arial"/>
          <w:i/>
          <w:iCs/>
          <w:sz w:val="22"/>
          <w:szCs w:val="22"/>
        </w:rPr>
        <w:t>Europaforum Norra Sverige (EFNS) är ett nätverk för politiker på lokal och regional nivå från Norrbotten, Västerbotten, Jämtland Härjedalen och Västernorrland. EFNS är en mötesplats och kunskapsarena där EU:s politik analyseras och diskuteras i de avseenden den berör norra Sverige. EFNS bevakar Europeiska frågor för att påverka EU:s lagstiftning, EU:s strategier och handlingsprogram samt EU:s budget. Syftet med EFNS är att tillvarata och främja norra Sveriges intressen både på den europeiska arenan och i förhållanden till den nationella nivån i frågor med ett tydligt europeiskt perspektiv.</w:t>
      </w:r>
    </w:p>
    <w:p w14:paraId="714A7118" w14:textId="77777777" w:rsidR="007F18D2" w:rsidRPr="007F18D2" w:rsidRDefault="007F18D2" w:rsidP="007F18D2">
      <w:pPr>
        <w:spacing w:before="120" w:after="120"/>
        <w:rPr>
          <w:rFonts w:ascii="Arial" w:eastAsia="Times New Roman" w:hAnsi="Arial" w:cs="Arial"/>
          <w:sz w:val="22"/>
          <w:szCs w:val="22"/>
        </w:rPr>
      </w:pPr>
    </w:p>
    <w:p w14:paraId="4FE198A8" w14:textId="77777777" w:rsidR="007F18D2" w:rsidRPr="007F18D2" w:rsidRDefault="007F18D2" w:rsidP="007F18D2">
      <w:pPr>
        <w:spacing w:before="120" w:after="120"/>
        <w:rPr>
          <w:rFonts w:ascii="Arial" w:eastAsia="Times New Roman" w:hAnsi="Arial" w:cs="Arial"/>
          <w:b/>
          <w:bCs/>
          <w:sz w:val="22"/>
          <w:szCs w:val="22"/>
        </w:rPr>
      </w:pPr>
      <w:r w:rsidRPr="007F18D2">
        <w:rPr>
          <w:rFonts w:ascii="Arial" w:eastAsia="Times New Roman" w:hAnsi="Arial" w:cs="Arial"/>
          <w:b/>
          <w:bCs/>
          <w:sz w:val="22"/>
          <w:szCs w:val="22"/>
        </w:rPr>
        <w:t>Europaforum norra Sverige:</w:t>
      </w:r>
    </w:p>
    <w:p w14:paraId="2EEF8E11" w14:textId="77777777" w:rsidR="007F18D2" w:rsidRPr="007F18D2" w:rsidRDefault="007F18D2" w:rsidP="007F18D2">
      <w:pPr>
        <w:pStyle w:val="Liststycke"/>
        <w:numPr>
          <w:ilvl w:val="0"/>
          <w:numId w:val="23"/>
        </w:numPr>
        <w:spacing w:before="120" w:after="120"/>
        <w:rPr>
          <w:rFonts w:ascii="Arial" w:eastAsia="Times New Roman" w:hAnsi="Arial" w:cs="Arial"/>
          <w:lang w:val="sv-SE"/>
        </w:rPr>
      </w:pPr>
      <w:r w:rsidRPr="007F18D2">
        <w:rPr>
          <w:rFonts w:ascii="Arial" w:eastAsia="Times New Roman" w:hAnsi="Arial" w:cs="Arial"/>
          <w:lang w:val="sv-SE"/>
        </w:rPr>
        <w:t>Välkomnar ambitionen att starta om den europeiska ekonomin</w:t>
      </w:r>
    </w:p>
    <w:p w14:paraId="67317003" w14:textId="77777777" w:rsidR="007F18D2" w:rsidRPr="007F18D2" w:rsidRDefault="007F18D2" w:rsidP="007F18D2">
      <w:pPr>
        <w:pStyle w:val="Liststycke"/>
        <w:numPr>
          <w:ilvl w:val="0"/>
          <w:numId w:val="23"/>
        </w:numPr>
        <w:spacing w:before="120" w:after="120"/>
        <w:rPr>
          <w:rFonts w:ascii="Arial" w:eastAsia="Times New Roman" w:hAnsi="Arial" w:cs="Arial"/>
          <w:lang w:val="sv-SE"/>
        </w:rPr>
      </w:pPr>
      <w:r w:rsidRPr="007F18D2">
        <w:rPr>
          <w:rFonts w:ascii="Arial" w:eastAsia="Times New Roman" w:hAnsi="Arial" w:cs="Arial"/>
          <w:lang w:val="sv-SE"/>
        </w:rPr>
        <w:t>Välkomnar fokus och förlängning av EU:s sammanhållningspolitik</w:t>
      </w:r>
    </w:p>
    <w:p w14:paraId="30A0CE3F" w14:textId="77777777" w:rsidR="007F18D2" w:rsidRPr="007F18D2" w:rsidRDefault="007F18D2" w:rsidP="007F18D2">
      <w:pPr>
        <w:pStyle w:val="Liststycke"/>
        <w:numPr>
          <w:ilvl w:val="0"/>
          <w:numId w:val="23"/>
        </w:numPr>
        <w:spacing w:before="120" w:after="120"/>
        <w:rPr>
          <w:rFonts w:ascii="Arial" w:eastAsia="Times New Roman" w:hAnsi="Arial" w:cs="Arial"/>
          <w:lang w:val="sv-SE"/>
        </w:rPr>
      </w:pPr>
      <w:r w:rsidRPr="007F18D2">
        <w:rPr>
          <w:rFonts w:ascii="Arial" w:eastAsia="Times New Roman" w:hAnsi="Arial" w:cs="Arial"/>
          <w:lang w:val="sv-SE"/>
        </w:rPr>
        <w:t>Uppmanar till flexibilitet och regional anpassning av EU:s sammanhållningspolitik</w:t>
      </w:r>
    </w:p>
    <w:p w14:paraId="48EABC99" w14:textId="77777777" w:rsidR="007F18D2" w:rsidRPr="007F18D2" w:rsidRDefault="007F18D2" w:rsidP="007F18D2">
      <w:pPr>
        <w:pStyle w:val="Liststycke"/>
        <w:numPr>
          <w:ilvl w:val="0"/>
          <w:numId w:val="23"/>
        </w:numPr>
        <w:spacing w:before="120" w:after="120"/>
        <w:rPr>
          <w:rFonts w:ascii="Arial" w:eastAsia="Times New Roman" w:hAnsi="Arial" w:cs="Arial"/>
          <w:lang w:val="sv-SE"/>
        </w:rPr>
      </w:pPr>
      <w:r w:rsidRPr="007F18D2">
        <w:rPr>
          <w:rFonts w:ascii="Arial" w:eastAsia="Times New Roman" w:hAnsi="Arial" w:cs="Arial"/>
          <w:lang w:val="sv-SE"/>
        </w:rPr>
        <w:t>Uppmanar EU att slå vakt om det europeiska Arktis legala status i REACT-EU</w:t>
      </w:r>
    </w:p>
    <w:p w14:paraId="38114CCA" w14:textId="6AF15F87" w:rsidR="007F18D2" w:rsidRPr="007F18D2" w:rsidRDefault="007F18D2" w:rsidP="007F18D2">
      <w:pPr>
        <w:pStyle w:val="Liststycke"/>
        <w:numPr>
          <w:ilvl w:val="0"/>
          <w:numId w:val="23"/>
        </w:numPr>
        <w:spacing w:before="120" w:after="120"/>
        <w:rPr>
          <w:rFonts w:ascii="Arial" w:eastAsia="Times New Roman" w:hAnsi="Arial" w:cs="Arial"/>
          <w:lang w:val="sv-SE"/>
        </w:rPr>
      </w:pPr>
      <w:r w:rsidRPr="007F18D2">
        <w:rPr>
          <w:rFonts w:ascii="Arial" w:eastAsia="Times New Roman" w:hAnsi="Arial" w:cs="Arial"/>
          <w:lang w:val="sv-SE"/>
        </w:rPr>
        <w:t>Uppmanar EU att vara en viktig facilitator för hållbar utveckling i det europeiska arktis</w:t>
      </w:r>
    </w:p>
    <w:p w14:paraId="0ABBA6C5" w14:textId="70520B7A" w:rsidR="007F18D2" w:rsidRPr="007F18D2" w:rsidRDefault="007F18D2" w:rsidP="007F18D2">
      <w:pPr>
        <w:spacing w:before="120" w:after="120"/>
        <w:rPr>
          <w:rFonts w:ascii="Arial" w:eastAsia="Times New Roman" w:hAnsi="Arial" w:cs="Arial"/>
          <w:sz w:val="22"/>
          <w:szCs w:val="22"/>
        </w:rPr>
      </w:pPr>
    </w:p>
    <w:p w14:paraId="5BF98EAF" w14:textId="77777777" w:rsidR="007F18D2" w:rsidRPr="007F18D2" w:rsidRDefault="007F18D2" w:rsidP="007F18D2">
      <w:pPr>
        <w:spacing w:before="120" w:after="120"/>
        <w:rPr>
          <w:rFonts w:ascii="Arial" w:eastAsia="Times New Roman" w:hAnsi="Arial" w:cs="Arial"/>
          <w:b/>
          <w:bCs/>
          <w:sz w:val="22"/>
          <w:szCs w:val="22"/>
        </w:rPr>
      </w:pPr>
      <w:r w:rsidRPr="007F18D2">
        <w:rPr>
          <w:rFonts w:ascii="Arial" w:eastAsia="Times New Roman" w:hAnsi="Arial" w:cs="Arial"/>
          <w:b/>
          <w:bCs/>
          <w:sz w:val="22"/>
          <w:szCs w:val="22"/>
        </w:rPr>
        <w:t>EFNS välkomnar ambitionen att starta om den europeiska ekonomin</w:t>
      </w:r>
    </w:p>
    <w:p w14:paraId="0FE3B57B"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Inför kommande förhandlingar och triloger mellan EU:s medlemsländer, Europaparlamentet och Europeiska kommissionen om det reviderade förslaget till EU:s nästa långtidsbudget 2021-2027, samt införandet av ett nytt återhämtningsinstrument, Next Generation EU, vill EFNS välkomna och stödja den ambition som angavs i förslagen från Europeiska kommissionen den 27 maj 2020.</w:t>
      </w:r>
    </w:p>
    <w:p w14:paraId="2DB5E45C"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w:t>
      </w:r>
    </w:p>
    <w:p w14:paraId="36066B80" w14:textId="77777777" w:rsidR="007F18D2" w:rsidRPr="007F18D2" w:rsidRDefault="007F18D2" w:rsidP="007F18D2">
      <w:pPr>
        <w:spacing w:before="120" w:after="120"/>
        <w:rPr>
          <w:rFonts w:ascii="Arial" w:eastAsia="Times New Roman" w:hAnsi="Arial" w:cs="Arial"/>
          <w:b/>
          <w:bCs/>
          <w:sz w:val="22"/>
          <w:szCs w:val="22"/>
        </w:rPr>
      </w:pPr>
      <w:r w:rsidRPr="007F18D2">
        <w:rPr>
          <w:rFonts w:ascii="Arial" w:eastAsia="Times New Roman" w:hAnsi="Arial" w:cs="Arial"/>
          <w:b/>
          <w:bCs/>
          <w:sz w:val="22"/>
          <w:szCs w:val="22"/>
        </w:rPr>
        <w:t>EFNS välkomnar fokus och förlängning av EU:s sammanhållningspolitik</w:t>
      </w:r>
    </w:p>
    <w:p w14:paraId="2FC2B6A6" w14:textId="5799EB7B"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xml:space="preserve">EU:s sammanhållningspolitik har varit avgörande för utveckling över tid och är ett grundläggande investeringsinstrument för kapacitetsuppbyggnad, kompetensförsörjning, transport och digital infrastruktur, forskning och utveckling samt kommersialisering och internationalisering av små och medelstora företag i norra Sverige. Därför välkomnar EFNS de grundläggande principerna för </w:t>
      </w:r>
      <w:r w:rsidRPr="007F18D2">
        <w:rPr>
          <w:rFonts w:ascii="Arial" w:eastAsia="Times New Roman" w:hAnsi="Arial" w:cs="Arial"/>
          <w:i/>
          <w:iCs/>
          <w:sz w:val="22"/>
          <w:szCs w:val="22"/>
        </w:rPr>
        <w:t>Next Generation EU</w:t>
      </w:r>
      <w:r w:rsidRPr="007F18D2">
        <w:rPr>
          <w:rFonts w:ascii="Arial" w:eastAsia="Times New Roman" w:hAnsi="Arial" w:cs="Arial"/>
          <w:sz w:val="22"/>
          <w:szCs w:val="22"/>
        </w:rPr>
        <w:t xml:space="preserve"> att fokusera på grön och digital övergång med </w:t>
      </w:r>
      <w:r w:rsidRPr="007F18D2">
        <w:rPr>
          <w:rFonts w:ascii="Arial" w:eastAsia="Times New Roman" w:hAnsi="Arial" w:cs="Arial"/>
          <w:i/>
          <w:iCs/>
          <w:sz w:val="22"/>
          <w:szCs w:val="22"/>
        </w:rPr>
        <w:t>European Green Deal</w:t>
      </w:r>
      <w:r w:rsidRPr="007F18D2">
        <w:rPr>
          <w:rFonts w:ascii="Arial" w:eastAsia="Times New Roman" w:hAnsi="Arial" w:cs="Arial"/>
          <w:sz w:val="22"/>
          <w:szCs w:val="22"/>
        </w:rPr>
        <w:t xml:space="preserve"> som huvudstrategi och EU:s sammanhållningspolitik som det primära investeringsinstrumentet.</w:t>
      </w:r>
    </w:p>
    <w:p w14:paraId="5BE5B813"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xml:space="preserve">Fortsättningen av EU:s ambitiösa program för sammanhållningspolitik 2021-2027 i kombination med en tvåårig förlängning av nuvarande program med exceptionell flexibilitet som etablerats inom ramen för Coronavirus Response Investment Initiative (CRII+) är </w:t>
      </w:r>
      <w:r w:rsidRPr="007F18D2">
        <w:rPr>
          <w:rFonts w:ascii="Arial" w:eastAsia="Times New Roman" w:hAnsi="Arial" w:cs="Arial"/>
          <w:sz w:val="22"/>
          <w:szCs w:val="22"/>
        </w:rPr>
        <w:lastRenderedPageBreak/>
        <w:t>avgörande, eftersom programmen är viktiga komponenter i regionala insatser för att hela Europa ska både återhämta sig från den ekonomiska nedgången och förbättra förutsättningarna för hållbar tillväxt inom en snar framtid. Åtgärderna måste fortsättningsvis anpassas på lokal och regional nivå så att de kan tillgodose behoven och potentialen i varje region.</w:t>
      </w:r>
    </w:p>
    <w:p w14:paraId="16D38C78" w14:textId="77777777" w:rsidR="007F18D2" w:rsidRPr="007F18D2" w:rsidRDefault="007F18D2" w:rsidP="007F18D2">
      <w:pPr>
        <w:spacing w:before="120" w:after="120"/>
        <w:rPr>
          <w:rFonts w:ascii="Arial" w:eastAsia="Times New Roman" w:hAnsi="Arial" w:cs="Arial"/>
          <w:sz w:val="22"/>
          <w:szCs w:val="22"/>
        </w:rPr>
      </w:pPr>
    </w:p>
    <w:p w14:paraId="4CC089B8" w14:textId="77777777" w:rsidR="007F18D2" w:rsidRPr="007F18D2" w:rsidRDefault="007F18D2" w:rsidP="007F18D2">
      <w:pPr>
        <w:spacing w:before="120" w:after="120"/>
        <w:rPr>
          <w:rFonts w:ascii="Arial" w:eastAsia="Times New Roman" w:hAnsi="Arial" w:cs="Arial"/>
          <w:b/>
          <w:bCs/>
          <w:sz w:val="22"/>
          <w:szCs w:val="22"/>
        </w:rPr>
      </w:pPr>
      <w:r w:rsidRPr="007F18D2">
        <w:rPr>
          <w:rFonts w:ascii="Arial" w:eastAsia="Times New Roman" w:hAnsi="Arial" w:cs="Arial"/>
          <w:b/>
          <w:bCs/>
          <w:sz w:val="22"/>
          <w:szCs w:val="22"/>
        </w:rPr>
        <w:t>EFNS uppmanar till flexibilitet och regional anpassning av EU:s sammanhållningspolitik</w:t>
      </w:r>
    </w:p>
    <w:p w14:paraId="1B2895FA" w14:textId="5B5B4604"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xml:space="preserve">Det upprätthållna stödet genom </w:t>
      </w:r>
      <w:r w:rsidRPr="007F18D2">
        <w:rPr>
          <w:rFonts w:ascii="Arial" w:eastAsia="Times New Roman" w:hAnsi="Arial" w:cs="Arial"/>
          <w:i/>
          <w:iCs/>
          <w:sz w:val="22"/>
          <w:szCs w:val="22"/>
        </w:rPr>
        <w:t>Europeiska regionala utvecklingsfonden</w:t>
      </w:r>
      <w:r w:rsidRPr="007F18D2">
        <w:rPr>
          <w:rFonts w:ascii="Arial" w:eastAsia="Times New Roman" w:hAnsi="Arial" w:cs="Arial"/>
          <w:sz w:val="22"/>
          <w:szCs w:val="22"/>
        </w:rPr>
        <w:t xml:space="preserve"> (ERUF) och </w:t>
      </w:r>
      <w:r w:rsidRPr="007F18D2">
        <w:rPr>
          <w:rFonts w:ascii="Arial" w:eastAsia="Times New Roman" w:hAnsi="Arial" w:cs="Arial"/>
          <w:i/>
          <w:iCs/>
          <w:sz w:val="22"/>
          <w:szCs w:val="22"/>
        </w:rPr>
        <w:t>Europeiska socialfonden+</w:t>
      </w:r>
      <w:r w:rsidRPr="007F18D2">
        <w:rPr>
          <w:rFonts w:ascii="Arial" w:eastAsia="Times New Roman" w:hAnsi="Arial" w:cs="Arial"/>
          <w:sz w:val="22"/>
          <w:szCs w:val="22"/>
        </w:rPr>
        <w:t xml:space="preserve"> (ESF+) erkänns och uppskattas av EFNS. Effekterna och de långsiktiga resultaten av dessa stödformer för regioner med långa avstånd, brist på kritisk massa och institutionell kapacitet kan inte underskattas. Flexibiliteten för investeringsprioriteringar inom ERUF, inklusive undantag från tematisk koncentration för att investera i och ansluta avlägsna områden genom smart infrastruktur och IKT kommer att vara ett viktigt möjliggörande element för en grön och digital övergång i det europeiska Arktis.</w:t>
      </w:r>
    </w:p>
    <w:p w14:paraId="7F0E5F4C"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EFNS efterlyser flexibilitet för att kunna investera i flygplatsinfrastruktur och därmed stödja omstarten av ekonomisk verksamhet i de nordligaste regionerna i Europa. Den totala nedstängningen av flygtrafik på grund av virusutbrottet har smärtsamt visat på samhällen och företags bräcklighet och beroende av tillgång till flygplatser, såsom inom turism, testbäddar till globala industrier, samt små och medelstora företag som levererar nischprodukter och tjänster genom globala värdekedjor. Samtidigt som flygindustrin genomgår en nedgång i efterfrågan så utvecklas teknikenför att minska koldioxidutsläppen väldigt snabbt. En industriell omvandling som kommer att kräva betydande investeringar i flygplatsinfrastruktur, särskilt i regioner med långa avstånd där det inte finns några rimliga alternativ till flygtrafik.</w:t>
      </w:r>
    </w:p>
    <w:p w14:paraId="656AF1C0"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w:t>
      </w:r>
    </w:p>
    <w:p w14:paraId="52C9386D" w14:textId="77777777" w:rsidR="007F18D2" w:rsidRPr="007F18D2" w:rsidRDefault="007F18D2" w:rsidP="007F18D2">
      <w:pPr>
        <w:spacing w:before="120" w:after="120"/>
        <w:rPr>
          <w:rFonts w:ascii="Arial" w:eastAsia="Times New Roman" w:hAnsi="Arial" w:cs="Arial"/>
          <w:b/>
          <w:bCs/>
          <w:sz w:val="22"/>
          <w:szCs w:val="22"/>
        </w:rPr>
      </w:pPr>
      <w:r w:rsidRPr="007F18D2">
        <w:rPr>
          <w:rFonts w:ascii="Arial" w:eastAsia="Times New Roman" w:hAnsi="Arial" w:cs="Arial"/>
          <w:b/>
          <w:bCs/>
          <w:sz w:val="22"/>
          <w:szCs w:val="22"/>
        </w:rPr>
        <w:t>EFNS uppmanar EU att slå vakt om det europeiska Arktis legala status i REACT-EU</w:t>
      </w:r>
    </w:p>
    <w:p w14:paraId="22D26529" w14:textId="1020F4C8"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Situationen för småföretag i de nordligaste regionerna är kritisk, särskilt för små och medelstora företag inom turistsektorn som har drabbats hårt av stängda gränser. Omedelbara insatser som stöd och lån, investeringar och anpassade regler är nödvändigt för att inte förlora företag och jobb. Tilldelningen av extra medel avsedda för de glesbefolkade områdena på grund av de svåra territoriella förhållandena som gör de nordligaste regionerna särskilt sårbara är strategiskt viktigt för både kort- och långsiktig utveckling. Förutsättningartna för ekonomisk tillväxt och regional utveckling är anmärkningsvärt olika i Europa, vilket blir särskilt tydligt under lågkonjunkturer som den nuvarande pandemin genererar.</w:t>
      </w:r>
    </w:p>
    <w:p w14:paraId="7C7F9295"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xml:space="preserve">EFNS välkomnar tillskottet som kanaliseras genom initiativet </w:t>
      </w:r>
      <w:r w:rsidRPr="007F18D2">
        <w:rPr>
          <w:rFonts w:ascii="Arial" w:eastAsia="Times New Roman" w:hAnsi="Arial" w:cs="Arial"/>
          <w:i/>
          <w:iCs/>
          <w:sz w:val="22"/>
          <w:szCs w:val="22"/>
        </w:rPr>
        <w:t>Recovery Assistance for Cohesion and Territories in Europe</w:t>
      </w:r>
      <w:r w:rsidRPr="007F18D2">
        <w:rPr>
          <w:rFonts w:ascii="Arial" w:eastAsia="Times New Roman" w:hAnsi="Arial" w:cs="Arial"/>
          <w:sz w:val="22"/>
          <w:szCs w:val="22"/>
        </w:rPr>
        <w:t xml:space="preserve"> (REACT-EU). Även om förslaget inte ger de nordligaste regionerna, som uppfyller kriterierna i artikel 2 i protokoll nr 6 till anslutningsfördragen från 1994, en likartad rättslig grund som de yttersta randområdena såsom </w:t>
      </w:r>
      <w:proofErr w:type="gramStart"/>
      <w:r w:rsidRPr="007F18D2">
        <w:rPr>
          <w:rFonts w:ascii="Arial" w:eastAsia="Times New Roman" w:hAnsi="Arial" w:cs="Arial"/>
          <w:sz w:val="22"/>
          <w:szCs w:val="22"/>
        </w:rPr>
        <w:t>i  de</w:t>
      </w:r>
      <w:proofErr w:type="gramEnd"/>
      <w:r w:rsidRPr="007F18D2">
        <w:rPr>
          <w:rFonts w:ascii="Arial" w:eastAsia="Times New Roman" w:hAnsi="Arial" w:cs="Arial"/>
          <w:sz w:val="22"/>
          <w:szCs w:val="22"/>
        </w:rPr>
        <w:t xml:space="preserve"> gemensamma bestämmelserna för ERUF och ESF +. Det är av yttersta vikt för EU att fortsätta säkerställa den legala statusen för regioner med geografiska och permanenta naturliga nackdelar belägna i det europeiska Arktis, de nordliga glesbefolkade områdena.</w:t>
      </w:r>
    </w:p>
    <w:p w14:paraId="45276347"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w:t>
      </w:r>
    </w:p>
    <w:p w14:paraId="13186C18" w14:textId="77777777" w:rsidR="007F18D2" w:rsidRPr="007F18D2" w:rsidRDefault="007F18D2" w:rsidP="007F18D2">
      <w:pPr>
        <w:spacing w:before="120" w:after="120"/>
        <w:rPr>
          <w:rFonts w:ascii="Arial" w:eastAsia="Times New Roman" w:hAnsi="Arial" w:cs="Arial"/>
          <w:b/>
          <w:bCs/>
          <w:sz w:val="22"/>
          <w:szCs w:val="22"/>
        </w:rPr>
      </w:pPr>
      <w:r w:rsidRPr="007F18D2">
        <w:rPr>
          <w:rFonts w:ascii="Arial" w:eastAsia="Times New Roman" w:hAnsi="Arial" w:cs="Arial"/>
          <w:b/>
          <w:bCs/>
          <w:sz w:val="22"/>
          <w:szCs w:val="22"/>
        </w:rPr>
        <w:lastRenderedPageBreak/>
        <w:t>EFNS uppmanar EU att vara en vital facilitator för hållbar utveckling i det europeiska Arktis</w:t>
      </w:r>
    </w:p>
    <w:p w14:paraId="75A69288" w14:textId="04231D6D"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 xml:space="preserve">EFNS välkomnar förslaget att stärka </w:t>
      </w:r>
      <w:r w:rsidRPr="007F18D2">
        <w:rPr>
          <w:rFonts w:ascii="Arial" w:eastAsia="Times New Roman" w:hAnsi="Arial" w:cs="Arial"/>
          <w:i/>
          <w:iCs/>
          <w:sz w:val="22"/>
          <w:szCs w:val="22"/>
        </w:rPr>
        <w:t>Just Transition Fund</w:t>
      </w:r>
      <w:r w:rsidRPr="007F18D2">
        <w:rPr>
          <w:rFonts w:ascii="Arial" w:eastAsia="Times New Roman" w:hAnsi="Arial" w:cs="Arial"/>
          <w:sz w:val="22"/>
          <w:szCs w:val="22"/>
        </w:rPr>
        <w:t xml:space="preserve"> (JTF) för att påskynda övergången mot klimatneutralitet. Vidare vill EFNS understryka vikten av att åtgärderna inom JTF samverkar i samordning med de övergripande investeringarna för resiliens och hållbar utveckling för att undvika finansiella undanträngningseffekter och parallella politiska strukturer. Regional samordning behövs både när det gäller resurser med effektiv medfinansiering från ERUF och ESF +, såväl som strategisk anpassning av politiken i nära samarbete med de regionalt utvecklingsansvariga organisationerna. Förmågan att samfinansiera JTF-åtgärder är en utmaning som kommer att kräva synkroniserat stöd från nationell nivå, den privata sektorn och en utvärdering av andra typer av finansiella instrument.</w:t>
      </w:r>
    </w:p>
    <w:p w14:paraId="2FD8CD0B" w14:textId="522C7F6A"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Strategierna för smart specialisering (S3) erbjuder både en analytisk grund och en strategisk samordning av lokala, regionala, nationella och europeiska insatser för industriell omställning, hållbar utveckling och diversifiering av de regionala ekonomierna. De regionala investeringsprioriteringarna som fastställs i smarta specialiseringsstrategier är därför lämpliga åtgärder för att utgöra kärnan i de territoriella omställningsplanerna för JTF som ska genomföras i de nordliga glesbefolkade regionerna.</w:t>
      </w:r>
    </w:p>
    <w:p w14:paraId="2B3EDB64" w14:textId="77777777" w:rsidR="007F18D2" w:rsidRPr="007F18D2" w:rsidRDefault="007F18D2" w:rsidP="007F18D2">
      <w:pPr>
        <w:spacing w:before="120" w:after="120"/>
        <w:rPr>
          <w:rFonts w:ascii="Arial" w:eastAsia="Times New Roman" w:hAnsi="Arial" w:cs="Arial"/>
          <w:sz w:val="22"/>
          <w:szCs w:val="22"/>
        </w:rPr>
      </w:pPr>
      <w:r w:rsidRPr="007F18D2">
        <w:rPr>
          <w:rFonts w:ascii="Arial" w:eastAsia="Times New Roman" w:hAnsi="Arial" w:cs="Arial"/>
          <w:sz w:val="22"/>
          <w:szCs w:val="22"/>
        </w:rPr>
        <w:t>Slutligen bör EU fortsätta att fördjupa dialogen med regioner om framtiden för EU:s arktiska politik med fokus på de tre huvudpelarna att motverka klimatförändringar, främja hållbar regional utveckling och stärka det internationella samarbetet. EFNS är beredda att fortsätta att vara en konstruktiv och engagerad partner, och hoppas att EU kommer att fortsätta att lyssna på, tro på och investera i det europeiska arktis som en port till det större Arktis och i slutändan bidra till en global hållbar utveckling.</w:t>
      </w:r>
    </w:p>
    <w:p w14:paraId="25734E3E" w14:textId="77777777" w:rsidR="007F18D2" w:rsidRPr="007F18D2" w:rsidRDefault="007F18D2" w:rsidP="007F18D2">
      <w:pPr>
        <w:spacing w:before="120" w:after="120"/>
        <w:rPr>
          <w:rFonts w:ascii="Arial" w:eastAsia="Times New Roman" w:hAnsi="Arial" w:cs="Arial"/>
          <w:b/>
          <w:bCs/>
        </w:rPr>
      </w:pPr>
      <w:r w:rsidRPr="007F18D2">
        <w:rPr>
          <w:rFonts w:ascii="Arial" w:eastAsia="Times New Roman" w:hAnsi="Arial" w:cs="Arial"/>
          <w:b/>
          <w:bCs/>
        </w:rPr>
        <w:t> </w:t>
      </w:r>
    </w:p>
    <w:p w14:paraId="709ABEBE" w14:textId="6CAB847A" w:rsidR="00DB66EE" w:rsidRPr="007F18D2" w:rsidRDefault="007F18D2" w:rsidP="00DB66EE">
      <w:pPr>
        <w:spacing w:before="120" w:after="120"/>
        <w:rPr>
          <w:rFonts w:ascii="Arial" w:eastAsia="Times New Roman" w:hAnsi="Arial" w:cs="Arial"/>
          <w:b/>
          <w:bCs/>
        </w:rPr>
      </w:pPr>
      <w:r w:rsidRPr="007F18D2">
        <w:rPr>
          <w:rFonts w:ascii="Arial" w:eastAsia="Times New Roman" w:hAnsi="Arial" w:cs="Arial"/>
          <w:b/>
          <w:bCs/>
        </w:rPr>
        <w:t>Antogs av Europaforum norra Sverige den 26 juni 2020</w:t>
      </w:r>
    </w:p>
    <w:p w14:paraId="39F60B32" w14:textId="77777777" w:rsidR="00A92C92" w:rsidRPr="007F18D2" w:rsidRDefault="00A92C92" w:rsidP="00330091">
      <w:pPr>
        <w:spacing w:before="120" w:after="120"/>
        <w:ind w:left="-284" w:right="-404"/>
        <w:rPr>
          <w:rFonts w:asciiTheme="majorHAnsi" w:hAnsiTheme="majorHAnsi" w:cs="Arial"/>
          <w:b/>
          <w:sz w:val="22"/>
          <w:szCs w:val="22"/>
        </w:rPr>
        <w:sectPr w:rsidR="00A92C92" w:rsidRPr="007F18D2" w:rsidSect="004B1596">
          <w:headerReference w:type="even" r:id="rId9"/>
          <w:headerReference w:type="default" r:id="rId10"/>
          <w:footerReference w:type="even" r:id="rId11"/>
          <w:headerReference w:type="first" r:id="rId12"/>
          <w:footerReference w:type="first" r:id="rId13"/>
          <w:pgSz w:w="11900" w:h="16840"/>
          <w:pgMar w:top="2801" w:right="1474" w:bottom="1559" w:left="1474" w:header="561" w:footer="567" w:gutter="0"/>
          <w:cols w:space="708"/>
          <w:titlePg/>
          <w:docGrid w:linePitch="360"/>
        </w:sectPr>
      </w:pPr>
    </w:p>
    <w:p w14:paraId="3A6F8302" w14:textId="34C21044" w:rsidR="00CA0A45" w:rsidRPr="00291AF1" w:rsidRDefault="00564C77" w:rsidP="00B53F94">
      <w:pPr>
        <w:spacing w:before="120" w:after="120"/>
        <w:ind w:right="-404"/>
        <w:rPr>
          <w:rFonts w:asciiTheme="majorHAnsi" w:hAnsiTheme="majorHAnsi" w:cs="Arial"/>
          <w:sz w:val="21"/>
          <w:szCs w:val="22"/>
        </w:rPr>
      </w:pPr>
      <w:r w:rsidRPr="00291AF1">
        <w:rPr>
          <w:rFonts w:asciiTheme="majorHAnsi" w:hAnsiTheme="majorHAnsi" w:cs="Arial"/>
          <w:b/>
          <w:sz w:val="21"/>
          <w:szCs w:val="22"/>
        </w:rPr>
        <w:t>Glenn Nordlund</w:t>
      </w:r>
      <w:r w:rsidR="00CA0A45" w:rsidRPr="00291AF1">
        <w:rPr>
          <w:rFonts w:asciiTheme="majorHAnsi" w:hAnsiTheme="majorHAnsi" w:cs="Arial"/>
          <w:b/>
          <w:sz w:val="21"/>
          <w:szCs w:val="22"/>
        </w:rPr>
        <w:t xml:space="preserve"> </w:t>
      </w:r>
      <w:r w:rsidR="00912D8F" w:rsidRPr="00291AF1">
        <w:rPr>
          <w:rFonts w:asciiTheme="majorHAnsi" w:hAnsiTheme="majorHAnsi" w:cs="Arial"/>
          <w:sz w:val="21"/>
          <w:szCs w:val="22"/>
        </w:rPr>
        <w:t xml:space="preserve">(S) </w:t>
      </w:r>
      <w:r w:rsidR="00912D8F" w:rsidRPr="00291AF1">
        <w:rPr>
          <w:rFonts w:asciiTheme="majorHAnsi" w:hAnsiTheme="majorHAnsi" w:cs="Arial"/>
          <w:sz w:val="21"/>
          <w:szCs w:val="22"/>
        </w:rPr>
        <w:br/>
      </w:r>
      <w:r w:rsidR="007F18D2">
        <w:rPr>
          <w:rFonts w:asciiTheme="majorHAnsi" w:hAnsiTheme="majorHAnsi" w:cs="Arial"/>
          <w:sz w:val="21"/>
          <w:szCs w:val="22"/>
        </w:rPr>
        <w:t>Ordförande</w:t>
      </w:r>
      <w:r w:rsidR="00CA0A45" w:rsidRPr="00291AF1">
        <w:rPr>
          <w:rFonts w:asciiTheme="majorHAnsi" w:hAnsiTheme="majorHAnsi" w:cs="Arial"/>
          <w:sz w:val="21"/>
          <w:szCs w:val="22"/>
        </w:rPr>
        <w:t xml:space="preserve"> E</w:t>
      </w:r>
      <w:r w:rsidR="00912D8F" w:rsidRPr="00291AF1">
        <w:rPr>
          <w:rFonts w:asciiTheme="majorHAnsi" w:hAnsiTheme="majorHAnsi" w:cs="Arial"/>
          <w:sz w:val="21"/>
          <w:szCs w:val="22"/>
        </w:rPr>
        <w:t>FNS</w:t>
      </w:r>
      <w:r w:rsidR="00CA0A45" w:rsidRPr="00291AF1">
        <w:rPr>
          <w:rFonts w:asciiTheme="majorHAnsi" w:hAnsiTheme="majorHAnsi" w:cs="Arial"/>
          <w:sz w:val="21"/>
          <w:szCs w:val="22"/>
        </w:rPr>
        <w:br/>
      </w:r>
      <w:r w:rsidR="00330091" w:rsidRPr="00291AF1">
        <w:rPr>
          <w:rFonts w:asciiTheme="majorHAnsi" w:hAnsiTheme="majorHAnsi" w:cs="Arial"/>
          <w:sz w:val="21"/>
          <w:szCs w:val="22"/>
        </w:rPr>
        <w:t xml:space="preserve">Region </w:t>
      </w:r>
      <w:r w:rsidR="00CA0A45" w:rsidRPr="00291AF1">
        <w:rPr>
          <w:rFonts w:asciiTheme="majorHAnsi" w:hAnsiTheme="majorHAnsi" w:cs="Arial"/>
          <w:sz w:val="21"/>
          <w:szCs w:val="22"/>
        </w:rPr>
        <w:t>Väster</w:t>
      </w:r>
      <w:r w:rsidRPr="00291AF1">
        <w:rPr>
          <w:rFonts w:asciiTheme="majorHAnsi" w:hAnsiTheme="majorHAnsi" w:cs="Arial"/>
          <w:sz w:val="21"/>
          <w:szCs w:val="22"/>
        </w:rPr>
        <w:t>norrland</w:t>
      </w:r>
    </w:p>
    <w:p w14:paraId="6301BACB" w14:textId="6571C9CD" w:rsidR="00CA0A45" w:rsidRPr="00291AF1" w:rsidRDefault="00564C77" w:rsidP="00B53F94">
      <w:pPr>
        <w:spacing w:before="120" w:after="120"/>
        <w:ind w:right="-404"/>
        <w:rPr>
          <w:rFonts w:asciiTheme="majorHAnsi" w:hAnsiTheme="majorHAnsi" w:cs="Arial"/>
          <w:sz w:val="21"/>
          <w:szCs w:val="22"/>
        </w:rPr>
      </w:pPr>
      <w:r w:rsidRPr="00291AF1">
        <w:rPr>
          <w:rFonts w:asciiTheme="majorHAnsi" w:hAnsiTheme="majorHAnsi" w:cs="Arial"/>
          <w:b/>
          <w:sz w:val="21"/>
          <w:szCs w:val="22"/>
        </w:rPr>
        <w:t>Jonny Lundin</w:t>
      </w:r>
      <w:r w:rsidR="00B31A45" w:rsidRPr="00291AF1">
        <w:rPr>
          <w:rFonts w:asciiTheme="majorHAnsi" w:hAnsiTheme="majorHAnsi" w:cs="Arial"/>
          <w:sz w:val="21"/>
          <w:szCs w:val="22"/>
        </w:rPr>
        <w:t xml:space="preserve"> </w:t>
      </w:r>
      <w:r w:rsidR="00CA0A45" w:rsidRPr="00291AF1">
        <w:rPr>
          <w:rFonts w:asciiTheme="majorHAnsi" w:hAnsiTheme="majorHAnsi" w:cs="Arial"/>
          <w:sz w:val="21"/>
          <w:szCs w:val="22"/>
        </w:rPr>
        <w:t xml:space="preserve">(C) </w:t>
      </w:r>
      <w:r w:rsidR="00CA0A45" w:rsidRPr="00291AF1">
        <w:rPr>
          <w:rFonts w:asciiTheme="majorHAnsi" w:hAnsiTheme="majorHAnsi" w:cs="Arial"/>
          <w:sz w:val="21"/>
          <w:szCs w:val="22"/>
        </w:rPr>
        <w:br/>
      </w:r>
      <w:r w:rsidR="00330091" w:rsidRPr="00291AF1">
        <w:rPr>
          <w:rFonts w:asciiTheme="majorHAnsi" w:hAnsiTheme="majorHAnsi" w:cs="Arial"/>
          <w:sz w:val="21"/>
          <w:szCs w:val="22"/>
        </w:rPr>
        <w:t>Region</w:t>
      </w:r>
      <w:r w:rsidR="009E26EF" w:rsidRPr="00291AF1">
        <w:rPr>
          <w:rFonts w:asciiTheme="majorHAnsi" w:hAnsiTheme="majorHAnsi" w:cs="Arial"/>
          <w:sz w:val="21"/>
          <w:szCs w:val="22"/>
        </w:rPr>
        <w:t xml:space="preserve"> </w:t>
      </w:r>
      <w:r w:rsidR="00CA0A45" w:rsidRPr="00291AF1">
        <w:rPr>
          <w:rFonts w:asciiTheme="majorHAnsi" w:hAnsiTheme="majorHAnsi" w:cs="Arial"/>
          <w:sz w:val="21"/>
          <w:szCs w:val="22"/>
        </w:rPr>
        <w:t>Väster</w:t>
      </w:r>
      <w:r w:rsidR="00330091" w:rsidRPr="00291AF1">
        <w:rPr>
          <w:rFonts w:asciiTheme="majorHAnsi" w:hAnsiTheme="majorHAnsi" w:cs="Arial"/>
          <w:sz w:val="21"/>
          <w:szCs w:val="22"/>
        </w:rPr>
        <w:t>norrland</w:t>
      </w:r>
    </w:p>
    <w:p w14:paraId="5467DA22" w14:textId="77F64E54" w:rsidR="00CA0A45" w:rsidRPr="00291AF1" w:rsidRDefault="0037413D" w:rsidP="00B53F94">
      <w:pPr>
        <w:spacing w:before="120" w:after="120"/>
        <w:ind w:right="-404"/>
        <w:rPr>
          <w:rFonts w:asciiTheme="majorHAnsi" w:hAnsiTheme="majorHAnsi" w:cs="Arial"/>
          <w:sz w:val="21"/>
          <w:szCs w:val="22"/>
        </w:rPr>
      </w:pPr>
      <w:r>
        <w:rPr>
          <w:rFonts w:asciiTheme="majorHAnsi" w:hAnsiTheme="majorHAnsi" w:cs="Arial"/>
          <w:b/>
          <w:sz w:val="21"/>
          <w:szCs w:val="22"/>
        </w:rPr>
        <w:t>Erik Lövgren</w:t>
      </w:r>
      <w:r w:rsidR="00CA0A45" w:rsidRPr="00291AF1">
        <w:rPr>
          <w:rFonts w:asciiTheme="majorHAnsi" w:hAnsiTheme="majorHAnsi" w:cs="Arial"/>
          <w:sz w:val="21"/>
          <w:szCs w:val="22"/>
        </w:rPr>
        <w:t xml:space="preserve"> (S) </w:t>
      </w:r>
      <w:r w:rsidR="00CA0A45" w:rsidRPr="00291AF1">
        <w:rPr>
          <w:rFonts w:asciiTheme="majorHAnsi" w:hAnsiTheme="majorHAnsi" w:cs="Arial"/>
          <w:sz w:val="21"/>
          <w:szCs w:val="22"/>
        </w:rPr>
        <w:br/>
      </w:r>
      <w:r w:rsidR="00330091" w:rsidRPr="00291AF1">
        <w:rPr>
          <w:rFonts w:asciiTheme="majorHAnsi" w:hAnsiTheme="majorHAnsi" w:cs="Arial"/>
          <w:sz w:val="21"/>
          <w:szCs w:val="22"/>
        </w:rPr>
        <w:t>Kommunförbundet</w:t>
      </w:r>
      <w:r w:rsidR="00330091" w:rsidRPr="00291AF1">
        <w:rPr>
          <w:rFonts w:asciiTheme="majorHAnsi" w:hAnsiTheme="majorHAnsi" w:cs="Arial"/>
          <w:sz w:val="21"/>
          <w:szCs w:val="22"/>
        </w:rPr>
        <w:br/>
      </w:r>
      <w:r w:rsidR="00CA0A45" w:rsidRPr="00291AF1">
        <w:rPr>
          <w:rFonts w:asciiTheme="majorHAnsi" w:hAnsiTheme="majorHAnsi" w:cs="Arial"/>
          <w:sz w:val="21"/>
          <w:szCs w:val="22"/>
        </w:rPr>
        <w:t>Väster</w:t>
      </w:r>
      <w:r w:rsidR="00330091" w:rsidRPr="00291AF1">
        <w:rPr>
          <w:rFonts w:asciiTheme="majorHAnsi" w:hAnsiTheme="majorHAnsi" w:cs="Arial"/>
          <w:sz w:val="21"/>
          <w:szCs w:val="22"/>
        </w:rPr>
        <w:t>norrland</w:t>
      </w:r>
      <w:r w:rsidR="00CA0A45" w:rsidRPr="00291AF1">
        <w:rPr>
          <w:rFonts w:asciiTheme="majorHAnsi" w:hAnsiTheme="majorHAnsi" w:cs="Arial"/>
          <w:b/>
          <w:sz w:val="21"/>
          <w:szCs w:val="22"/>
        </w:rPr>
        <w:t xml:space="preserve"> </w:t>
      </w:r>
    </w:p>
    <w:p w14:paraId="7CA04807" w14:textId="642A0B23" w:rsidR="0037413D" w:rsidRPr="00291AF1" w:rsidRDefault="0037413D" w:rsidP="0037413D">
      <w:pPr>
        <w:spacing w:before="120" w:after="120"/>
        <w:ind w:left="-284" w:right="-404"/>
        <w:rPr>
          <w:rFonts w:asciiTheme="majorHAnsi" w:hAnsiTheme="majorHAnsi" w:cs="Arial"/>
          <w:b/>
          <w:sz w:val="21"/>
          <w:szCs w:val="22"/>
        </w:rPr>
      </w:pPr>
      <w:r w:rsidRPr="00291AF1">
        <w:rPr>
          <w:rFonts w:asciiTheme="majorHAnsi" w:hAnsiTheme="majorHAnsi" w:cs="Arial"/>
          <w:b/>
          <w:sz w:val="21"/>
          <w:szCs w:val="22"/>
        </w:rPr>
        <w:t>Åsa Ågren Wikström</w:t>
      </w:r>
      <w:r w:rsidRPr="00291AF1">
        <w:rPr>
          <w:rFonts w:asciiTheme="majorHAnsi" w:hAnsiTheme="majorHAnsi" w:cs="Arial"/>
          <w:sz w:val="21"/>
          <w:szCs w:val="22"/>
        </w:rPr>
        <w:t xml:space="preserve"> (M) </w:t>
      </w:r>
      <w:r w:rsidR="00DB66EE">
        <w:rPr>
          <w:rFonts w:asciiTheme="majorHAnsi" w:hAnsiTheme="majorHAnsi" w:cs="Arial"/>
          <w:sz w:val="21"/>
          <w:szCs w:val="22"/>
        </w:rPr>
        <w:t xml:space="preserve">Vice </w:t>
      </w:r>
      <w:r w:rsidR="007F18D2">
        <w:rPr>
          <w:rFonts w:asciiTheme="majorHAnsi" w:hAnsiTheme="majorHAnsi" w:cs="Arial"/>
          <w:sz w:val="21"/>
          <w:szCs w:val="22"/>
        </w:rPr>
        <w:t>ordförande</w:t>
      </w:r>
      <w:r w:rsidRPr="00291AF1">
        <w:rPr>
          <w:rFonts w:asciiTheme="majorHAnsi" w:hAnsiTheme="majorHAnsi" w:cs="Arial"/>
          <w:sz w:val="21"/>
          <w:szCs w:val="22"/>
        </w:rPr>
        <w:t xml:space="preserve"> EFNS </w:t>
      </w:r>
      <w:r w:rsidR="00DB66EE">
        <w:rPr>
          <w:rFonts w:asciiTheme="majorHAnsi" w:hAnsiTheme="majorHAnsi" w:cs="Arial"/>
          <w:sz w:val="21"/>
          <w:szCs w:val="22"/>
        </w:rPr>
        <w:br/>
      </w:r>
      <w:r w:rsidRPr="00291AF1">
        <w:rPr>
          <w:rFonts w:asciiTheme="majorHAnsi" w:hAnsiTheme="majorHAnsi" w:cs="Arial"/>
          <w:sz w:val="21"/>
          <w:szCs w:val="22"/>
        </w:rPr>
        <w:t>Region Västerbotten</w:t>
      </w:r>
      <w:r w:rsidRPr="00291AF1">
        <w:rPr>
          <w:rFonts w:asciiTheme="majorHAnsi" w:hAnsiTheme="majorHAnsi" w:cs="Arial"/>
          <w:b/>
          <w:sz w:val="21"/>
          <w:szCs w:val="22"/>
        </w:rPr>
        <w:t xml:space="preserve"> </w:t>
      </w:r>
    </w:p>
    <w:p w14:paraId="5B5EE79B" w14:textId="1E1DAC94" w:rsidR="00CA0A45" w:rsidRPr="00291AF1" w:rsidRDefault="00330091" w:rsidP="00330091">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Rickard Carstedt</w:t>
      </w:r>
      <w:r w:rsidR="00B31A45" w:rsidRPr="00291AF1">
        <w:rPr>
          <w:rFonts w:asciiTheme="majorHAnsi" w:hAnsiTheme="majorHAnsi" w:cs="Arial"/>
          <w:sz w:val="21"/>
          <w:szCs w:val="22"/>
        </w:rPr>
        <w:t xml:space="preserve"> (S) </w:t>
      </w:r>
      <w:r w:rsidR="00B31A45" w:rsidRPr="00291AF1">
        <w:rPr>
          <w:rFonts w:asciiTheme="majorHAnsi" w:hAnsiTheme="majorHAnsi" w:cs="Arial"/>
          <w:sz w:val="21"/>
          <w:szCs w:val="22"/>
        </w:rPr>
        <w:br/>
      </w:r>
      <w:r w:rsidRPr="00291AF1">
        <w:rPr>
          <w:rFonts w:asciiTheme="majorHAnsi" w:hAnsiTheme="majorHAnsi" w:cs="Arial"/>
          <w:sz w:val="21"/>
          <w:szCs w:val="22"/>
        </w:rPr>
        <w:t xml:space="preserve">Region </w:t>
      </w:r>
      <w:r w:rsidR="00CA0A45" w:rsidRPr="00291AF1">
        <w:rPr>
          <w:rFonts w:asciiTheme="majorHAnsi" w:hAnsiTheme="majorHAnsi" w:cs="Arial"/>
          <w:sz w:val="21"/>
          <w:szCs w:val="22"/>
        </w:rPr>
        <w:t>Väster</w:t>
      </w:r>
      <w:r w:rsidRPr="00291AF1">
        <w:rPr>
          <w:rFonts w:asciiTheme="majorHAnsi" w:hAnsiTheme="majorHAnsi" w:cs="Arial"/>
          <w:sz w:val="21"/>
          <w:szCs w:val="22"/>
        </w:rPr>
        <w:t>botten</w:t>
      </w:r>
    </w:p>
    <w:p w14:paraId="1ECD37B3" w14:textId="77777777" w:rsidR="0037413D" w:rsidRDefault="00330091" w:rsidP="00596DCD">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Ann Åström</w:t>
      </w:r>
      <w:r w:rsidR="00CA0A45" w:rsidRPr="00291AF1">
        <w:rPr>
          <w:rFonts w:asciiTheme="majorHAnsi" w:hAnsiTheme="majorHAnsi" w:cs="Arial"/>
          <w:sz w:val="21"/>
          <w:szCs w:val="22"/>
        </w:rPr>
        <w:t xml:space="preserve"> (S) </w:t>
      </w:r>
      <w:r w:rsidR="00CA0A45" w:rsidRPr="00291AF1">
        <w:rPr>
          <w:rFonts w:asciiTheme="majorHAnsi" w:hAnsiTheme="majorHAnsi" w:cs="Arial"/>
          <w:sz w:val="21"/>
          <w:szCs w:val="22"/>
        </w:rPr>
        <w:br/>
      </w:r>
      <w:r w:rsidRPr="00291AF1">
        <w:rPr>
          <w:rFonts w:asciiTheme="majorHAnsi" w:hAnsiTheme="majorHAnsi" w:cs="Arial"/>
          <w:sz w:val="21"/>
          <w:szCs w:val="22"/>
        </w:rPr>
        <w:t>Region Västerbotten</w:t>
      </w:r>
      <w:r w:rsidR="00596DCD" w:rsidRPr="00291AF1">
        <w:rPr>
          <w:rFonts w:asciiTheme="majorHAnsi" w:hAnsiTheme="majorHAnsi" w:cs="Arial"/>
          <w:sz w:val="21"/>
          <w:szCs w:val="22"/>
        </w:rPr>
        <w:t xml:space="preserve">       </w:t>
      </w:r>
    </w:p>
    <w:p w14:paraId="14CC8D7B" w14:textId="77777777" w:rsidR="0037413D" w:rsidRDefault="0037413D" w:rsidP="00596DCD">
      <w:pPr>
        <w:spacing w:before="120" w:after="120"/>
        <w:ind w:left="-284" w:right="-404"/>
        <w:rPr>
          <w:rFonts w:asciiTheme="majorHAnsi" w:hAnsiTheme="majorHAnsi" w:cs="Arial"/>
          <w:b/>
          <w:sz w:val="21"/>
          <w:szCs w:val="22"/>
        </w:rPr>
      </w:pPr>
    </w:p>
    <w:p w14:paraId="180717EB" w14:textId="41DEA0D3" w:rsidR="00160C85" w:rsidRPr="00291AF1" w:rsidRDefault="00330091" w:rsidP="00596DCD">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Nils-Olof Lindfors</w:t>
      </w:r>
      <w:r w:rsidR="00383071" w:rsidRPr="00291AF1">
        <w:rPr>
          <w:rFonts w:asciiTheme="majorHAnsi" w:hAnsiTheme="majorHAnsi" w:cs="Arial"/>
          <w:sz w:val="21"/>
          <w:szCs w:val="22"/>
        </w:rPr>
        <w:t xml:space="preserve"> (</w:t>
      </w:r>
      <w:r w:rsidRPr="00291AF1">
        <w:rPr>
          <w:rFonts w:asciiTheme="majorHAnsi" w:hAnsiTheme="majorHAnsi" w:cs="Arial"/>
          <w:sz w:val="21"/>
          <w:szCs w:val="22"/>
        </w:rPr>
        <w:t xml:space="preserve">C) </w:t>
      </w:r>
      <w:r w:rsidR="00160C85" w:rsidRPr="00291AF1">
        <w:rPr>
          <w:rFonts w:asciiTheme="majorHAnsi" w:hAnsiTheme="majorHAnsi" w:cs="Arial"/>
          <w:sz w:val="21"/>
          <w:szCs w:val="22"/>
        </w:rPr>
        <w:t>Region Norrbotten</w:t>
      </w:r>
    </w:p>
    <w:p w14:paraId="5C26F7EB" w14:textId="4909F4CF" w:rsidR="00817C4B" w:rsidRPr="00291AF1" w:rsidRDefault="00330091" w:rsidP="00330091">
      <w:pPr>
        <w:spacing w:before="120" w:after="120"/>
        <w:ind w:left="-284" w:right="-404"/>
        <w:rPr>
          <w:rFonts w:asciiTheme="majorHAnsi" w:hAnsiTheme="majorHAnsi" w:cs="Arial"/>
          <w:b/>
          <w:sz w:val="21"/>
          <w:szCs w:val="22"/>
        </w:rPr>
      </w:pPr>
      <w:r w:rsidRPr="00291AF1">
        <w:rPr>
          <w:rFonts w:asciiTheme="majorHAnsi" w:hAnsiTheme="majorHAnsi" w:cs="Arial"/>
          <w:b/>
          <w:sz w:val="21"/>
          <w:szCs w:val="22"/>
        </w:rPr>
        <w:t>Britta Flinkfeldt</w:t>
      </w:r>
      <w:r w:rsidR="00302499" w:rsidRPr="00291AF1">
        <w:rPr>
          <w:rFonts w:asciiTheme="majorHAnsi" w:hAnsiTheme="majorHAnsi" w:cs="Arial"/>
          <w:sz w:val="21"/>
          <w:szCs w:val="22"/>
        </w:rPr>
        <w:t xml:space="preserve"> (S) </w:t>
      </w:r>
      <w:r w:rsidR="00302499" w:rsidRPr="00291AF1">
        <w:rPr>
          <w:rFonts w:asciiTheme="majorHAnsi" w:hAnsiTheme="majorHAnsi" w:cs="Arial"/>
          <w:sz w:val="21"/>
          <w:szCs w:val="22"/>
        </w:rPr>
        <w:br/>
        <w:t>Norrbottens K</w:t>
      </w:r>
      <w:r w:rsidR="00817C4B" w:rsidRPr="00291AF1">
        <w:rPr>
          <w:rFonts w:asciiTheme="majorHAnsi" w:hAnsiTheme="majorHAnsi" w:cs="Arial"/>
          <w:sz w:val="21"/>
          <w:szCs w:val="22"/>
        </w:rPr>
        <w:t>ommuner</w:t>
      </w:r>
    </w:p>
    <w:p w14:paraId="1678C89B" w14:textId="14991CF3" w:rsidR="00330091" w:rsidRPr="00291AF1" w:rsidRDefault="00160C85" w:rsidP="00330091">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Anders Josefsson</w:t>
      </w:r>
      <w:r w:rsidRPr="00291AF1">
        <w:rPr>
          <w:rFonts w:asciiTheme="majorHAnsi" w:hAnsiTheme="majorHAnsi" w:cs="Arial"/>
          <w:sz w:val="21"/>
          <w:szCs w:val="22"/>
        </w:rPr>
        <w:t xml:space="preserve"> (M)</w:t>
      </w:r>
      <w:r w:rsidR="00330091" w:rsidRPr="00291AF1">
        <w:rPr>
          <w:rFonts w:asciiTheme="majorHAnsi" w:hAnsiTheme="majorHAnsi" w:cs="Arial"/>
          <w:sz w:val="21"/>
          <w:szCs w:val="22"/>
        </w:rPr>
        <w:t xml:space="preserve"> </w:t>
      </w:r>
      <w:r w:rsidR="00302499" w:rsidRPr="00291AF1">
        <w:rPr>
          <w:rFonts w:asciiTheme="majorHAnsi" w:hAnsiTheme="majorHAnsi" w:cs="Arial"/>
          <w:sz w:val="21"/>
          <w:szCs w:val="22"/>
        </w:rPr>
        <w:t>Norrbottens K</w:t>
      </w:r>
      <w:r w:rsidRPr="00291AF1">
        <w:rPr>
          <w:rFonts w:asciiTheme="majorHAnsi" w:hAnsiTheme="majorHAnsi" w:cs="Arial"/>
          <w:sz w:val="21"/>
          <w:szCs w:val="22"/>
        </w:rPr>
        <w:t>ommuner</w:t>
      </w:r>
      <w:r w:rsidRPr="00291AF1">
        <w:rPr>
          <w:rFonts w:asciiTheme="majorHAnsi" w:hAnsiTheme="majorHAnsi" w:cs="Arial"/>
          <w:b/>
          <w:sz w:val="21"/>
          <w:szCs w:val="22"/>
        </w:rPr>
        <w:t xml:space="preserve"> </w:t>
      </w:r>
    </w:p>
    <w:p w14:paraId="43CACB3B" w14:textId="77777777" w:rsidR="00330091" w:rsidRDefault="00330091" w:rsidP="00330091">
      <w:pPr>
        <w:spacing w:before="120" w:after="120"/>
        <w:ind w:left="-284" w:right="-404"/>
        <w:rPr>
          <w:rFonts w:asciiTheme="majorHAnsi" w:hAnsiTheme="majorHAnsi" w:cs="Arial"/>
          <w:b/>
          <w:sz w:val="21"/>
          <w:szCs w:val="22"/>
        </w:rPr>
      </w:pPr>
    </w:p>
    <w:p w14:paraId="065C5E76" w14:textId="77777777" w:rsidR="0037413D" w:rsidRPr="00291AF1" w:rsidRDefault="0037413D" w:rsidP="00330091">
      <w:pPr>
        <w:spacing w:before="120" w:after="120"/>
        <w:ind w:left="-284" w:right="-404"/>
        <w:rPr>
          <w:rFonts w:asciiTheme="majorHAnsi" w:hAnsiTheme="majorHAnsi" w:cs="Arial"/>
          <w:b/>
          <w:sz w:val="21"/>
          <w:szCs w:val="22"/>
        </w:rPr>
      </w:pPr>
    </w:p>
    <w:p w14:paraId="175584D1" w14:textId="3D473B7F" w:rsidR="00330091" w:rsidRPr="00291AF1" w:rsidRDefault="00330091" w:rsidP="00330091">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Elise Ryder Wikén</w:t>
      </w:r>
      <w:r w:rsidR="00A3747D" w:rsidRPr="00291AF1">
        <w:rPr>
          <w:rFonts w:asciiTheme="majorHAnsi" w:hAnsiTheme="majorHAnsi" w:cs="Arial"/>
          <w:sz w:val="21"/>
          <w:szCs w:val="22"/>
        </w:rPr>
        <w:t xml:space="preserve"> (M)</w:t>
      </w:r>
      <w:r w:rsidRPr="00291AF1">
        <w:rPr>
          <w:rFonts w:asciiTheme="majorHAnsi" w:hAnsiTheme="majorHAnsi" w:cs="Arial"/>
          <w:b/>
          <w:sz w:val="21"/>
          <w:szCs w:val="22"/>
        </w:rPr>
        <w:br/>
      </w:r>
      <w:r w:rsidRPr="00291AF1">
        <w:rPr>
          <w:rFonts w:asciiTheme="majorHAnsi" w:hAnsiTheme="majorHAnsi" w:cs="Arial"/>
          <w:sz w:val="21"/>
          <w:szCs w:val="22"/>
        </w:rPr>
        <w:t>Region Jämtland Härjedalen</w:t>
      </w:r>
    </w:p>
    <w:p w14:paraId="2B47EBC5" w14:textId="32B4A419" w:rsidR="00A92C92" w:rsidRPr="00291AF1" w:rsidRDefault="00A92C92" w:rsidP="00330091">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Robert Uitto</w:t>
      </w:r>
      <w:r w:rsidRPr="00291AF1">
        <w:rPr>
          <w:rFonts w:asciiTheme="majorHAnsi" w:hAnsiTheme="majorHAnsi" w:cs="Arial"/>
          <w:sz w:val="21"/>
          <w:szCs w:val="22"/>
        </w:rPr>
        <w:t xml:space="preserve"> (S) </w:t>
      </w:r>
      <w:r w:rsidR="00243FA0" w:rsidRPr="00291AF1">
        <w:rPr>
          <w:rFonts w:asciiTheme="majorHAnsi" w:hAnsiTheme="majorHAnsi" w:cs="Arial"/>
          <w:sz w:val="21"/>
          <w:szCs w:val="22"/>
        </w:rPr>
        <w:br/>
      </w:r>
      <w:r w:rsidRPr="00291AF1">
        <w:rPr>
          <w:rFonts w:asciiTheme="majorHAnsi" w:hAnsiTheme="majorHAnsi" w:cs="Arial"/>
          <w:sz w:val="21"/>
          <w:szCs w:val="22"/>
        </w:rPr>
        <w:t>Region Jämtland Härjedalen</w:t>
      </w:r>
    </w:p>
    <w:p w14:paraId="5510848D" w14:textId="1369E9B1" w:rsidR="00A92C92" w:rsidRDefault="00A92C92" w:rsidP="00330091">
      <w:pPr>
        <w:spacing w:before="120" w:after="120"/>
        <w:ind w:left="-284" w:right="-404"/>
        <w:rPr>
          <w:rFonts w:asciiTheme="majorHAnsi" w:hAnsiTheme="majorHAnsi" w:cs="Arial"/>
          <w:sz w:val="21"/>
          <w:szCs w:val="22"/>
        </w:rPr>
      </w:pPr>
      <w:r w:rsidRPr="00291AF1">
        <w:rPr>
          <w:rFonts w:asciiTheme="majorHAnsi" w:hAnsiTheme="majorHAnsi" w:cs="Arial"/>
          <w:b/>
          <w:sz w:val="21"/>
          <w:szCs w:val="22"/>
        </w:rPr>
        <w:t>Thomas Andersson</w:t>
      </w:r>
      <w:r w:rsidR="00330091" w:rsidRPr="0037413D">
        <w:rPr>
          <w:rFonts w:asciiTheme="majorHAnsi" w:hAnsiTheme="majorHAnsi" w:cs="Arial"/>
          <w:sz w:val="21"/>
          <w:szCs w:val="22"/>
        </w:rPr>
        <w:t xml:space="preserve"> </w:t>
      </w:r>
      <w:r w:rsidRPr="00291AF1">
        <w:rPr>
          <w:rFonts w:asciiTheme="majorHAnsi" w:hAnsiTheme="majorHAnsi" w:cs="Arial"/>
          <w:sz w:val="21"/>
          <w:szCs w:val="22"/>
        </w:rPr>
        <w:t>(C</w:t>
      </w:r>
      <w:r w:rsidRPr="0037413D">
        <w:rPr>
          <w:rFonts w:asciiTheme="majorHAnsi" w:hAnsiTheme="majorHAnsi" w:cs="Arial"/>
          <w:sz w:val="21"/>
          <w:szCs w:val="22"/>
        </w:rPr>
        <w:t xml:space="preserve">) </w:t>
      </w:r>
      <w:r w:rsidRPr="00291AF1">
        <w:rPr>
          <w:rFonts w:asciiTheme="majorHAnsi" w:hAnsiTheme="majorHAnsi" w:cs="Arial"/>
          <w:sz w:val="21"/>
          <w:szCs w:val="22"/>
        </w:rPr>
        <w:t>Region Jämtland Härjedale</w:t>
      </w:r>
      <w:r w:rsidR="00596DCD" w:rsidRPr="00291AF1">
        <w:rPr>
          <w:rFonts w:asciiTheme="majorHAnsi" w:hAnsiTheme="majorHAnsi" w:cs="Arial"/>
          <w:sz w:val="21"/>
          <w:szCs w:val="22"/>
        </w:rPr>
        <w:t>n</w:t>
      </w:r>
    </w:p>
    <w:p w14:paraId="1AFF67ED" w14:textId="01A8FFCB" w:rsidR="0037413D" w:rsidRPr="0037413D" w:rsidRDefault="0037413D" w:rsidP="0037413D">
      <w:pPr>
        <w:spacing w:before="120" w:after="120"/>
        <w:ind w:left="-284" w:right="-404"/>
        <w:rPr>
          <w:rFonts w:asciiTheme="majorHAnsi" w:hAnsiTheme="majorHAnsi" w:cs="Arial"/>
          <w:sz w:val="21"/>
          <w:szCs w:val="22"/>
        </w:rPr>
        <w:sectPr w:rsidR="0037413D" w:rsidRPr="0037413D" w:rsidSect="00564C77">
          <w:type w:val="continuous"/>
          <w:pgSz w:w="11900" w:h="16840"/>
          <w:pgMar w:top="2801" w:right="1474" w:bottom="1559" w:left="1474" w:header="1134" w:footer="0" w:gutter="0"/>
          <w:cols w:num="4" w:space="709"/>
          <w:docGrid w:linePitch="360"/>
        </w:sectPr>
      </w:pPr>
      <w:r>
        <w:rPr>
          <w:rFonts w:asciiTheme="majorHAnsi" w:hAnsiTheme="majorHAnsi" w:cs="Arial"/>
          <w:b/>
          <w:sz w:val="21"/>
          <w:szCs w:val="22"/>
        </w:rPr>
        <w:t xml:space="preserve">Daniel </w:t>
      </w:r>
      <w:r w:rsidRPr="0037413D">
        <w:rPr>
          <w:rFonts w:asciiTheme="majorHAnsi" w:hAnsiTheme="majorHAnsi" w:cs="Arial"/>
          <w:b/>
          <w:sz w:val="21"/>
          <w:szCs w:val="22"/>
        </w:rPr>
        <w:t xml:space="preserve">Danielsson </w:t>
      </w:r>
      <w:r w:rsidRPr="0037413D">
        <w:rPr>
          <w:rFonts w:asciiTheme="majorHAnsi" w:hAnsiTheme="majorHAnsi" w:cs="Arial"/>
          <w:sz w:val="21"/>
          <w:szCs w:val="22"/>
        </w:rPr>
        <w:t>(C)</w:t>
      </w:r>
      <w:r>
        <w:rPr>
          <w:rFonts w:asciiTheme="majorHAnsi" w:hAnsiTheme="majorHAnsi" w:cs="Arial"/>
          <w:sz w:val="21"/>
          <w:szCs w:val="22"/>
        </w:rPr>
        <w:br/>
        <w:t xml:space="preserve">Kommunerna </w:t>
      </w:r>
      <w:r w:rsidR="00F56BA8">
        <w:rPr>
          <w:rFonts w:asciiTheme="majorHAnsi" w:hAnsiTheme="majorHAnsi" w:cs="Arial"/>
          <w:sz w:val="21"/>
          <w:szCs w:val="22"/>
        </w:rPr>
        <w:t xml:space="preserve">i </w:t>
      </w:r>
      <w:r>
        <w:rPr>
          <w:rFonts w:asciiTheme="majorHAnsi" w:hAnsiTheme="majorHAnsi" w:cs="Arial"/>
          <w:sz w:val="21"/>
          <w:szCs w:val="22"/>
        </w:rPr>
        <w:t>Jämtlands län</w:t>
      </w:r>
      <w:r w:rsidRPr="0037413D">
        <w:rPr>
          <w:rFonts w:asciiTheme="majorHAnsi" w:hAnsiTheme="majorHAnsi" w:cs="Arial"/>
          <w:b/>
          <w:sz w:val="21"/>
          <w:szCs w:val="22"/>
        </w:rPr>
        <w:t xml:space="preserve"> </w:t>
      </w:r>
    </w:p>
    <w:p w14:paraId="0C0AB88E" w14:textId="6EC5C7A6" w:rsidR="002E5E99" w:rsidRPr="00291AF1" w:rsidRDefault="002E5E99" w:rsidP="00330091">
      <w:pPr>
        <w:spacing w:before="120" w:after="120"/>
        <w:ind w:right="-404"/>
        <w:rPr>
          <w:rFonts w:asciiTheme="majorHAnsi" w:hAnsiTheme="majorHAnsi" w:cs="Arial"/>
          <w:sz w:val="20"/>
          <w:szCs w:val="20"/>
        </w:rPr>
      </w:pPr>
    </w:p>
    <w:sectPr w:rsidR="002E5E99" w:rsidRPr="00291AF1" w:rsidSect="00564C77">
      <w:type w:val="continuous"/>
      <w:pgSz w:w="11900" w:h="16840"/>
      <w:pgMar w:top="2801" w:right="1474" w:bottom="1559" w:left="1474"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1BF21" w14:textId="77777777" w:rsidR="009173E3" w:rsidRDefault="009173E3" w:rsidP="00544BDA">
      <w:r>
        <w:separator/>
      </w:r>
    </w:p>
  </w:endnote>
  <w:endnote w:type="continuationSeparator" w:id="0">
    <w:p w14:paraId="2C17D378" w14:textId="77777777" w:rsidR="009173E3" w:rsidRDefault="009173E3" w:rsidP="0054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F436" w14:textId="4FE7B531" w:rsidR="001A7A96" w:rsidRPr="003A0AB9" w:rsidRDefault="001A7A96" w:rsidP="001A7A96">
    <w:pPr>
      <w:pStyle w:val="Sidfot"/>
      <w:jc w:val="center"/>
      <w:rPr>
        <w:rFonts w:ascii="Arial" w:hAnsi="Arial" w:cs="Arial"/>
        <w:b/>
        <w:sz w:val="16"/>
        <w:szCs w:val="16"/>
      </w:rPr>
    </w:pPr>
    <w:r>
      <w:rPr>
        <w:rFonts w:ascii="Arial" w:hAnsi="Arial" w:cs="Arial"/>
        <w:b/>
        <w:noProof/>
        <w:sz w:val="16"/>
        <w:szCs w:val="16"/>
      </w:rPr>
      <w:drawing>
        <wp:anchor distT="0" distB="0" distL="114300" distR="114300" simplePos="0" relativeHeight="251663360" behindDoc="1" locked="0" layoutInCell="1" allowOverlap="1" wp14:anchorId="6243F2A1" wp14:editId="7743B735">
          <wp:simplePos x="0" y="0"/>
          <wp:positionH relativeFrom="margin">
            <wp:posOffset>1920875</wp:posOffset>
          </wp:positionH>
          <wp:positionV relativeFrom="margin">
            <wp:posOffset>4159250</wp:posOffset>
          </wp:positionV>
          <wp:extent cx="4879340" cy="5107305"/>
          <wp:effectExtent l="0" t="0" r="0" b="0"/>
          <wp:wrapNone/>
          <wp:docPr id="8" name="Bildobjekt 8" descr="Wormall Europa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mall Europaforum"/>
                  <pic:cNvPicPr>
                    <a:picLocks noChangeAspect="1" noChangeArrowheads="1"/>
                  </pic:cNvPicPr>
                </pic:nvPicPr>
                <pic:blipFill>
                  <a:blip r:embed="rId1">
                    <a:alphaModFix/>
                    <a:extLst>
                      <a:ext uri="{28A0092B-C50C-407E-A947-70E740481C1C}">
                        <a14:useLocalDpi xmlns:a14="http://schemas.microsoft.com/office/drawing/2010/main" val="0"/>
                      </a:ext>
                    </a:extLst>
                  </a:blip>
                  <a:srcRect l="35428" t="52182"/>
                  <a:stretch>
                    <a:fillRect/>
                  </a:stretch>
                </pic:blipFill>
                <pic:spPr bwMode="auto">
                  <a:xfrm>
                    <a:off x="0" y="0"/>
                    <a:ext cx="4879340" cy="5107305"/>
                  </a:xfrm>
                  <a:prstGeom prst="rect">
                    <a:avLst/>
                  </a:prstGeom>
                  <a:noFill/>
                </pic:spPr>
              </pic:pic>
            </a:graphicData>
          </a:graphic>
          <wp14:sizeRelH relativeFrom="page">
            <wp14:pctWidth>0</wp14:pctWidth>
          </wp14:sizeRelH>
          <wp14:sizeRelV relativeFrom="page">
            <wp14:pctHeight>0</wp14:pctHeight>
          </wp14:sizeRelV>
        </wp:anchor>
      </w:drawing>
    </w:r>
    <w:r w:rsidRPr="00A746EC">
      <w:rPr>
        <w:rFonts w:ascii="Arial" w:hAnsi="Arial" w:cs="Arial"/>
        <w:b/>
        <w:sz w:val="16"/>
        <w:szCs w:val="16"/>
      </w:rPr>
      <w:t>Sekretariat</w:t>
    </w:r>
    <w:r>
      <w:rPr>
        <w:rFonts w:ascii="Arial" w:hAnsi="Arial" w:cs="Arial"/>
        <w:b/>
        <w:sz w:val="16"/>
        <w:szCs w:val="16"/>
      </w:rPr>
      <w:t xml:space="preserve">: </w:t>
    </w:r>
    <w:r w:rsidRPr="00A746EC">
      <w:rPr>
        <w:rFonts w:ascii="Arial" w:hAnsi="Arial" w:cs="Arial"/>
        <w:sz w:val="16"/>
        <w:szCs w:val="16"/>
      </w:rPr>
      <w:t>Europaforum Norra Sverige</w:t>
    </w:r>
    <w:r>
      <w:rPr>
        <w:rFonts w:ascii="Arial" w:hAnsi="Arial" w:cs="Arial"/>
        <w:sz w:val="16"/>
        <w:szCs w:val="16"/>
      </w:rPr>
      <w:t xml:space="preserve"> | </w:t>
    </w:r>
    <w:r w:rsidRPr="00A746EC">
      <w:rPr>
        <w:rFonts w:ascii="Arial" w:hAnsi="Arial" w:cs="Arial"/>
        <w:sz w:val="16"/>
        <w:szCs w:val="16"/>
      </w:rPr>
      <w:t>Region Jämtland Härjedalen</w:t>
    </w:r>
    <w:r w:rsidRPr="003A0AB9">
      <w:rPr>
        <w:rFonts w:ascii="Arial" w:hAnsi="Arial" w:cs="Arial"/>
        <w:sz w:val="16"/>
        <w:szCs w:val="16"/>
      </w:rPr>
      <w:t xml:space="preserve"> | </w:t>
    </w:r>
    <w:r>
      <w:rPr>
        <w:rFonts w:ascii="Arial" w:hAnsi="Arial" w:cs="Arial"/>
        <w:sz w:val="16"/>
        <w:szCs w:val="16"/>
      </w:rPr>
      <w:t>Box 654</w:t>
    </w:r>
    <w:r w:rsidRPr="003A0AB9">
      <w:rPr>
        <w:rFonts w:ascii="Arial" w:hAnsi="Arial" w:cs="Arial"/>
        <w:sz w:val="16"/>
        <w:szCs w:val="16"/>
      </w:rPr>
      <w:t xml:space="preserve"> | </w:t>
    </w:r>
    <w:r w:rsidRPr="00A746EC">
      <w:rPr>
        <w:rFonts w:ascii="Arial" w:hAnsi="Arial" w:cs="Arial"/>
        <w:sz w:val="16"/>
        <w:szCs w:val="16"/>
      </w:rPr>
      <w:t>831 27 Östersund</w:t>
    </w:r>
    <w:r w:rsidRPr="003A0AB9">
      <w:rPr>
        <w:rFonts w:ascii="Arial" w:hAnsi="Arial" w:cs="Arial"/>
        <w:sz w:val="16"/>
        <w:szCs w:val="16"/>
      </w:rPr>
      <w:t xml:space="preserve"> | </w:t>
    </w:r>
    <w:r w:rsidRPr="00A746EC">
      <w:rPr>
        <w:rFonts w:ascii="Arial" w:hAnsi="Arial" w:cs="Arial"/>
        <w:sz w:val="16"/>
        <w:szCs w:val="16"/>
      </w:rPr>
      <w:t>Sweden</w:t>
    </w:r>
  </w:p>
  <w:p w14:paraId="66BD0E93" w14:textId="071F0800" w:rsidR="001A7A96" w:rsidRPr="001A7A96" w:rsidRDefault="001A7A96" w:rsidP="001A7A96">
    <w:pPr>
      <w:pStyle w:val="Sidfot"/>
      <w:jc w:val="center"/>
      <w:rPr>
        <w:rFonts w:ascii="Arial" w:hAnsi="Arial" w:cs="Arial"/>
        <w:sz w:val="16"/>
        <w:szCs w:val="16"/>
      </w:rPr>
    </w:pPr>
    <w:r w:rsidRPr="00A746EC">
      <w:rPr>
        <w:rFonts w:ascii="Arial" w:hAnsi="Arial" w:cs="Arial"/>
        <w:sz w:val="16"/>
        <w:szCs w:val="16"/>
      </w:rPr>
      <w:t>www.europaforum.nu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F88CF" w14:textId="0BB024A4" w:rsidR="00330091" w:rsidRDefault="00564C77" w:rsidP="00330091">
    <w:pPr>
      <w:pStyle w:val="Sidfot"/>
      <w:jc w:val="center"/>
      <w:rPr>
        <w:rFonts w:ascii="Arial" w:hAnsi="Arial" w:cs="Arial"/>
        <w:sz w:val="16"/>
        <w:szCs w:val="16"/>
      </w:rPr>
    </w:pPr>
    <w:r w:rsidRPr="00A746EC">
      <w:rPr>
        <w:rFonts w:ascii="Arial" w:hAnsi="Arial" w:cs="Arial"/>
        <w:b/>
        <w:sz w:val="16"/>
        <w:szCs w:val="16"/>
      </w:rPr>
      <w:t>Sekretariat</w:t>
    </w:r>
    <w:r>
      <w:rPr>
        <w:rFonts w:ascii="Arial" w:hAnsi="Arial" w:cs="Arial"/>
        <w:b/>
        <w:sz w:val="16"/>
        <w:szCs w:val="16"/>
      </w:rPr>
      <w:t xml:space="preserve">: </w:t>
    </w:r>
    <w:r w:rsidRPr="00A746EC">
      <w:rPr>
        <w:rFonts w:ascii="Arial" w:hAnsi="Arial" w:cs="Arial"/>
        <w:sz w:val="16"/>
        <w:szCs w:val="16"/>
      </w:rPr>
      <w:t>Europaforum Norra Sverige</w:t>
    </w:r>
    <w:r>
      <w:rPr>
        <w:rFonts w:ascii="Arial" w:hAnsi="Arial" w:cs="Arial"/>
        <w:sz w:val="16"/>
        <w:szCs w:val="16"/>
      </w:rPr>
      <w:t xml:space="preserve"> | </w:t>
    </w:r>
    <w:r w:rsidRPr="00A746EC">
      <w:rPr>
        <w:rFonts w:ascii="Arial" w:hAnsi="Arial" w:cs="Arial"/>
        <w:sz w:val="16"/>
        <w:szCs w:val="16"/>
      </w:rPr>
      <w:t xml:space="preserve">Region </w:t>
    </w:r>
    <w:r>
      <w:rPr>
        <w:rFonts w:ascii="Arial" w:hAnsi="Arial" w:cs="Arial"/>
        <w:sz w:val="16"/>
        <w:szCs w:val="16"/>
      </w:rPr>
      <w:t>Norrbotten</w:t>
    </w:r>
    <w:r w:rsidRPr="003A0AB9">
      <w:rPr>
        <w:rFonts w:ascii="Arial" w:hAnsi="Arial" w:cs="Arial"/>
        <w:sz w:val="16"/>
        <w:szCs w:val="16"/>
      </w:rPr>
      <w:t xml:space="preserve"> | </w:t>
    </w:r>
    <w:r>
      <w:rPr>
        <w:rFonts w:ascii="Arial" w:hAnsi="Arial" w:cs="Arial"/>
        <w:sz w:val="16"/>
        <w:szCs w:val="16"/>
      </w:rPr>
      <w:t>Robertsviksgatan 7</w:t>
    </w:r>
    <w:r w:rsidRPr="003A0AB9">
      <w:rPr>
        <w:rFonts w:ascii="Arial" w:hAnsi="Arial" w:cs="Arial"/>
        <w:sz w:val="16"/>
        <w:szCs w:val="16"/>
      </w:rPr>
      <w:t xml:space="preserve"> | </w:t>
    </w:r>
    <w:r w:rsidR="00330091">
      <w:rPr>
        <w:rFonts w:ascii="Arial" w:hAnsi="Arial" w:cs="Arial"/>
        <w:sz w:val="16"/>
        <w:szCs w:val="16"/>
      </w:rPr>
      <w:t>971 89</w:t>
    </w:r>
    <w:r w:rsidRPr="00A746EC">
      <w:rPr>
        <w:rFonts w:ascii="Arial" w:hAnsi="Arial" w:cs="Arial"/>
        <w:sz w:val="16"/>
        <w:szCs w:val="16"/>
      </w:rPr>
      <w:t xml:space="preserve"> </w:t>
    </w:r>
    <w:r w:rsidR="00330091">
      <w:rPr>
        <w:rFonts w:ascii="Arial" w:hAnsi="Arial" w:cs="Arial"/>
        <w:sz w:val="16"/>
        <w:szCs w:val="16"/>
      </w:rPr>
      <w:t>Luleå</w:t>
    </w:r>
    <w:r w:rsidRPr="003A0AB9">
      <w:rPr>
        <w:rFonts w:ascii="Arial" w:hAnsi="Arial" w:cs="Arial"/>
        <w:sz w:val="16"/>
        <w:szCs w:val="16"/>
      </w:rPr>
      <w:t xml:space="preserve"> | </w:t>
    </w:r>
    <w:r w:rsidRPr="00A746EC">
      <w:rPr>
        <w:rFonts w:ascii="Arial" w:hAnsi="Arial" w:cs="Arial"/>
        <w:sz w:val="16"/>
        <w:szCs w:val="16"/>
      </w:rPr>
      <w:t>S</w:t>
    </w:r>
    <w:r w:rsidR="00330091">
      <w:rPr>
        <w:rFonts w:ascii="Arial" w:hAnsi="Arial" w:cs="Arial"/>
        <w:sz w:val="16"/>
        <w:szCs w:val="16"/>
      </w:rPr>
      <w:t>verige</w:t>
    </w:r>
  </w:p>
  <w:p w14:paraId="5CF1E643" w14:textId="77777777" w:rsidR="00330091" w:rsidRDefault="00330091" w:rsidP="00330091">
    <w:pPr>
      <w:pStyle w:val="Sidfot"/>
      <w:jc w:val="center"/>
      <w:rPr>
        <w:rFonts w:ascii="Arial" w:hAnsi="Arial" w:cs="Arial"/>
        <w:sz w:val="16"/>
        <w:szCs w:val="16"/>
      </w:rPr>
    </w:pPr>
  </w:p>
  <w:p w14:paraId="7F7A67B7" w14:textId="07C6492D" w:rsidR="00330091" w:rsidRPr="00330091" w:rsidRDefault="00330091" w:rsidP="00330091">
    <w:pPr>
      <w:pStyle w:val="Sidfot"/>
      <w:jc w:val="center"/>
      <w:rPr>
        <w:rFonts w:ascii="Arial" w:hAnsi="Arial" w:cs="Arial"/>
        <w:b/>
        <w:sz w:val="22"/>
        <w:szCs w:val="16"/>
      </w:rPr>
    </w:pPr>
    <w:r w:rsidRPr="00330091">
      <w:rPr>
        <w:rFonts w:ascii="Arial" w:hAnsi="Arial" w:cs="Arial"/>
        <w:b/>
        <w:sz w:val="22"/>
        <w:szCs w:val="16"/>
      </w:rPr>
      <w:t>www.europaforum.nu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F6AD8" w14:textId="77777777" w:rsidR="009173E3" w:rsidRDefault="009173E3" w:rsidP="00544BDA">
      <w:r>
        <w:separator/>
      </w:r>
    </w:p>
  </w:footnote>
  <w:footnote w:type="continuationSeparator" w:id="0">
    <w:p w14:paraId="79D23281" w14:textId="77777777" w:rsidR="009173E3" w:rsidRDefault="009173E3" w:rsidP="0054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C64F" w14:textId="4B5AB7FA" w:rsidR="00B827CA" w:rsidRDefault="00185A6E">
    <w:pPr>
      <w:pStyle w:val="Sidhuvud"/>
    </w:pPr>
    <w:r>
      <w:rPr>
        <w:noProof/>
      </w:rPr>
      <w:drawing>
        <wp:anchor distT="0" distB="0" distL="114300" distR="114300" simplePos="0" relativeHeight="251664384" behindDoc="1" locked="0" layoutInCell="1" allowOverlap="1" wp14:anchorId="37E7DD9A" wp14:editId="4B20FB6F">
          <wp:simplePos x="0" y="0"/>
          <wp:positionH relativeFrom="margin">
            <wp:posOffset>0</wp:posOffset>
          </wp:positionH>
          <wp:positionV relativeFrom="paragraph">
            <wp:posOffset>-132080</wp:posOffset>
          </wp:positionV>
          <wp:extent cx="1079500" cy="1083945"/>
          <wp:effectExtent l="0" t="0" r="0" b="0"/>
          <wp:wrapThrough wrapText="bothSides">
            <wp:wrapPolygon edited="0">
              <wp:start x="7624" y="0"/>
              <wp:lineTo x="2668" y="3037"/>
              <wp:lineTo x="1144" y="6833"/>
              <wp:lineTo x="0" y="6833"/>
              <wp:lineTo x="762" y="15564"/>
              <wp:lineTo x="8005" y="20879"/>
              <wp:lineTo x="13341" y="20879"/>
              <wp:lineTo x="16009" y="18981"/>
              <wp:lineTo x="20584" y="14805"/>
              <wp:lineTo x="20584" y="6833"/>
              <wp:lineTo x="19821" y="3796"/>
              <wp:lineTo x="13341" y="0"/>
              <wp:lineTo x="7624" y="0"/>
            </wp:wrapPolygon>
          </wp:wrapThrough>
          <wp:docPr id="2" name="Bild 19" descr="Wormall Europa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mall Europaforum"/>
                  <pic:cNvPicPr>
                    <a:picLocks noChangeAspect="1" noChangeArrowheads="1"/>
                  </pic:cNvPicPr>
                </pic:nvPicPr>
                <pic:blipFill>
                  <a:blip r:embed="rId1">
                    <a:extLst>
                      <a:ext uri="{28A0092B-C50C-407E-A947-70E740481C1C}">
                        <a14:useLocalDpi xmlns:a14="http://schemas.microsoft.com/office/drawing/2010/main" val="0"/>
                      </a:ext>
                    </a:extLst>
                  </a:blip>
                  <a:srcRect l="9068" t="4584" r="68823" b="79709"/>
                  <a:stretch>
                    <a:fillRect/>
                  </a:stretch>
                </pic:blipFill>
                <pic:spPr bwMode="auto">
                  <a:xfrm>
                    <a:off x="0" y="0"/>
                    <a:ext cx="1079500" cy="10839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9F4F9" w14:textId="46020C96" w:rsidR="009355F2" w:rsidRPr="00564C77" w:rsidRDefault="00DF4427" w:rsidP="00564C77">
    <w:pPr>
      <w:rPr>
        <w:rFonts w:ascii="Arial" w:hAnsi="Arial" w:cs="Arial"/>
        <w:sz w:val="20"/>
      </w:rPr>
    </w:pPr>
    <w:r>
      <w:rPr>
        <w:rFonts w:ascii="Arial" w:hAnsi="Arial" w:cs="Arial"/>
        <w:noProof/>
        <w:sz w:val="16"/>
        <w:szCs w:val="20"/>
      </w:rPr>
      <w:pict w14:anchorId="37E7D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Wormall Europaforum" style="position:absolute;margin-left:-.25pt;margin-top:-102.9pt;width:85pt;height:85.35pt;z-index:-251658240;mso-wrap-edited:f;mso-width-percent:0;mso-height-percent:0;mso-position-horizontal-relative:margin;mso-position-vertical-relative:margin;mso-width-percent:0;mso-height-percent:0" wrapcoords="4085 1079 3731 1098 2914 1290 2887 1387 2451 1695 2179 2003 2042 2312 1988 2620 2015 2928 2151 3237 2342 3526 2778 3892 3649 4200 10786 4470 10786 11252 14817 11561 14436 11638 13619 11830 12665 12177 12366 12293 11930 12485 11331 12794 10813 13102 9969 13719 9315 14335 9015 14644 8552 15260 8198 15877 7926 16493 7762 17110 7653 17727 7708 18960 7844 19576 8062 20193 8634 21195 16560 21195 18413 21176 18413 21118 18031 21021 17432 20809 18413 20752 18440 20713 17950 20501 18522 20386 18031 20193 18440 19904 18440 19885 20837 19615 20891 19326 21000 19133 20973 18863 20592 18767 19829 18651 21027 18632 21109 18613 21082 17746 20837 17669 20755 17418 19066 17418 20401 17264 19203 17110 19802 17091 20129 16802 20510 16667 20510 16532 20728 16474 20755 16358 20537 16166 20728 15877 21082 15761 21082 14104 20483 14027 21109 13738 21082 13121 21000 12967 20701 12832 19448 12794 19557 12485 19965 12351 19965 12331 19339 12177 20347 12158 21109 12042 21082 11830 20074 11599 19856 11561 19747 11387 17623 11329 10786 11252 10759 4451 5039 4142 5720 3892 6155 3526 6346 3237 6482 2928 6509 2620 6455 2312 6319 2003 6046 1695 5720 1445 5611 1387 5583 1290 4766 1098 4412 1079 4085 1079">
          <v:imagedata r:id="rId1" o:title="Wormall Europaforum" croptop="3004f" cropbottom="52238f" cropleft="5943f" cropright="4510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97130" w14:textId="2B2B09BE" w:rsidR="00652605" w:rsidRPr="007F18D2" w:rsidRDefault="00DF4427" w:rsidP="00652605">
    <w:pPr>
      <w:spacing w:before="120" w:after="120"/>
      <w:rPr>
        <w:rFonts w:ascii="Calibri" w:eastAsia="Calibri" w:hAnsi="Calibri" w:cs="Calibri"/>
        <w:color w:val="808080" w:themeColor="background1" w:themeShade="80"/>
        <w:sz w:val="22"/>
        <w:szCs w:val="22"/>
        <w:lang w:eastAsia="en-US"/>
      </w:rPr>
    </w:pPr>
    <w:r>
      <w:rPr>
        <w:noProof/>
      </w:rPr>
      <w:pict w14:anchorId="552D1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Wormall Europaforum" style="position:absolute;margin-left:-74.2pt;margin-top:-217.75pt;width:595pt;height:841pt;z-index:-251656192;mso-wrap-edited:f;mso-width-percent:0;mso-height-percent:0;mso-position-horizontal-relative:margin;mso-position-vertical-relative:margin;mso-width-percent:0;mso-height-percent:0" wrapcoords="4085 1079 3731 1098 2914 1290 2887 1387 2451 1695 2179 2003 2042 2312 1988 2620 2015 2928 2151 3237 2342 3526 2778 3892 3649 4200 10786 4470 10786 11252 14817 11561 14436 11638 13619 11830 12665 12177 12366 12293 11930 12485 11331 12794 10813 13102 9969 13719 9315 14335 9015 14644 8552 15260 8198 15877 7926 16493 7762 17110 7653 17727 7708 18960 7844 19576 8062 20193 8634 21195 16560 21195 18413 21176 18413 21118 18031 21021 17432 20809 18413 20752 18440 20713 17950 20501 18522 20386 18031 20193 18440 19904 18440 19885 20837 19615 20891 19326 21000 19133 20973 18863 20592 18767 19829 18651 21027 18632 21109 18613 21082 17746 20837 17669 20755 17418 19066 17418 20401 17264 19203 17110 19802 17091 20129 16802 20510 16667 20510 16532 20728 16474 20755 16358 20537 16166 20728 15877 21082 15761 21082 14104 20483 14027 21109 13738 21082 13121 21000 12967 20701 12832 19448 12794 19557 12485 19965 12351 19965 12331 19339 12177 20347 12158 21109 12042 21082 11830 20074 11599 19856 11561 19747 11387 17623 11329 10786 11252 10759 4451 5039 4142 5720 3892 6155 3526 6346 3237 6482 2928 6509 2620 6455 2312 6319 2003 6046 1695 5720 1445 5611 1387 5583 1290 4766 1098 4412 1079 4085 1079">
          <v:imagedata r:id="rId1" o:title="Wormall Europaforum"/>
          <w10:wrap anchorx="margin" anchory="margin"/>
        </v:shape>
      </w:pict>
    </w:r>
    <w:r w:rsidR="00BB1F3A">
      <w:rPr>
        <w:rFonts w:ascii="Arial" w:hAnsi="Arial" w:cs="Arial"/>
        <w:b/>
        <w:color w:val="000000" w:themeColor="text1"/>
      </w:rPr>
      <w:tab/>
    </w:r>
    <w:r w:rsidR="00BB1F3A">
      <w:rPr>
        <w:rFonts w:ascii="Arial" w:hAnsi="Arial" w:cs="Arial"/>
        <w:b/>
        <w:color w:val="000000" w:themeColor="text1"/>
      </w:rPr>
      <w:tab/>
    </w:r>
    <w:r w:rsidR="00652605">
      <w:rPr>
        <w:rFonts w:ascii="Arial" w:hAnsi="Arial" w:cs="Arial"/>
        <w:b/>
        <w:color w:val="000000" w:themeColor="text1"/>
      </w:rPr>
      <w:tab/>
    </w:r>
    <w:r w:rsidR="00652605">
      <w:rPr>
        <w:rFonts w:ascii="Arial" w:hAnsi="Arial" w:cs="Arial"/>
        <w:b/>
        <w:color w:val="000000" w:themeColor="text1"/>
      </w:rPr>
      <w:tab/>
    </w:r>
    <w:r w:rsidR="001C1049" w:rsidRPr="007F18D2">
      <w:rPr>
        <w:rFonts w:ascii="Calibri" w:eastAsia="Calibri" w:hAnsi="Calibri" w:cs="Calibri"/>
        <w:b/>
        <w:color w:val="808080" w:themeColor="background1" w:themeShade="80"/>
        <w:sz w:val="22"/>
        <w:szCs w:val="22"/>
        <w:lang w:eastAsia="en-US"/>
      </w:rPr>
      <w:t>2020-0</w:t>
    </w:r>
    <w:r w:rsidR="00DB66EE" w:rsidRPr="007F18D2">
      <w:rPr>
        <w:rFonts w:ascii="Calibri" w:eastAsia="Calibri" w:hAnsi="Calibri" w:cs="Calibri"/>
        <w:b/>
        <w:color w:val="808080" w:themeColor="background1" w:themeShade="80"/>
        <w:sz w:val="22"/>
        <w:szCs w:val="22"/>
        <w:lang w:eastAsia="en-US"/>
      </w:rPr>
      <w:t>6-26</w:t>
    </w:r>
  </w:p>
  <w:p w14:paraId="44A4CD5E" w14:textId="180599DD" w:rsidR="007E0BCD" w:rsidRPr="007E0BCD" w:rsidRDefault="007F18D2" w:rsidP="007E0BCD">
    <w:pPr>
      <w:spacing w:before="120" w:after="120"/>
      <w:ind w:left="5220"/>
      <w:rPr>
        <w:rFonts w:ascii="Times New Roman" w:eastAsia="Times New Roman" w:hAnsi="Times New Roman" w:cs="Times New Roman"/>
        <w:color w:val="000000"/>
      </w:rPr>
    </w:pPr>
    <w:r w:rsidRPr="007F18D2">
      <w:rPr>
        <w:rFonts w:ascii="Calibri" w:eastAsia="Times New Roman" w:hAnsi="Calibri" w:cs="Calibri"/>
        <w:b/>
        <w:bCs/>
        <w:color w:val="808080"/>
        <w:sz w:val="22"/>
        <w:szCs w:val="22"/>
      </w:rPr>
      <w:t>Sveriges regering</w:t>
    </w:r>
  </w:p>
  <w:p w14:paraId="016759DB" w14:textId="30F6145A" w:rsidR="007E0BCD" w:rsidRPr="007E0BCD" w:rsidRDefault="007F18D2" w:rsidP="007E0BCD">
    <w:pPr>
      <w:spacing w:before="120" w:after="120"/>
      <w:ind w:left="5220"/>
      <w:rPr>
        <w:rFonts w:ascii="Times New Roman" w:eastAsia="Times New Roman" w:hAnsi="Times New Roman" w:cs="Times New Roman"/>
        <w:color w:val="000000"/>
      </w:rPr>
    </w:pPr>
    <w:r w:rsidRPr="007F18D2">
      <w:rPr>
        <w:rFonts w:ascii="Calibri" w:eastAsia="Times New Roman" w:hAnsi="Calibri" w:cs="Calibri"/>
        <w:b/>
        <w:bCs/>
        <w:color w:val="808080"/>
        <w:sz w:val="22"/>
        <w:szCs w:val="22"/>
      </w:rPr>
      <w:t>EU-kommissionen</w:t>
    </w:r>
  </w:p>
  <w:p w14:paraId="74EEDDB4" w14:textId="5FDE9AAE" w:rsidR="007E0BCD" w:rsidRPr="007E0BCD" w:rsidRDefault="007F18D2" w:rsidP="007E0BCD">
    <w:pPr>
      <w:spacing w:before="120" w:after="120"/>
      <w:ind w:left="5220"/>
      <w:rPr>
        <w:rFonts w:ascii="Times New Roman" w:eastAsia="Times New Roman" w:hAnsi="Times New Roman" w:cs="Times New Roman"/>
        <w:color w:val="000000"/>
      </w:rPr>
    </w:pPr>
    <w:r w:rsidRPr="007F18D2">
      <w:rPr>
        <w:rFonts w:ascii="Calibri" w:eastAsia="Times New Roman" w:hAnsi="Calibri" w:cs="Calibri"/>
        <w:b/>
        <w:bCs/>
        <w:color w:val="808080"/>
        <w:sz w:val="22"/>
        <w:szCs w:val="22"/>
      </w:rPr>
      <w:t>Sveriges riksdag</w:t>
    </w:r>
  </w:p>
  <w:p w14:paraId="0ABC369C" w14:textId="4063A4E9" w:rsidR="007E0BCD" w:rsidRPr="007E0BCD" w:rsidRDefault="007F18D2" w:rsidP="007E0BCD">
    <w:pPr>
      <w:spacing w:before="120" w:after="120"/>
      <w:ind w:left="5220"/>
      <w:rPr>
        <w:rFonts w:ascii="Times New Roman" w:eastAsia="Times New Roman" w:hAnsi="Times New Roman" w:cs="Times New Roman"/>
        <w:color w:val="000000"/>
        <w:lang w:val="en-US"/>
      </w:rPr>
    </w:pPr>
    <w:r>
      <w:rPr>
        <w:rFonts w:ascii="Calibri" w:eastAsia="Times New Roman" w:hAnsi="Calibri" w:cs="Calibri"/>
        <w:b/>
        <w:bCs/>
        <w:color w:val="808080"/>
        <w:sz w:val="22"/>
        <w:szCs w:val="22"/>
        <w:lang w:val="en-US"/>
      </w:rPr>
      <w:t>Arbetsmarknadsdepartementet</w:t>
    </w:r>
  </w:p>
  <w:p w14:paraId="7187B332" w14:textId="76AE9A10" w:rsidR="007E0BCD" w:rsidRPr="007E0BCD" w:rsidRDefault="007F18D2" w:rsidP="007E0BCD">
    <w:pPr>
      <w:spacing w:before="120" w:after="120"/>
      <w:ind w:left="5220"/>
      <w:rPr>
        <w:rFonts w:ascii="Times New Roman" w:eastAsia="Times New Roman" w:hAnsi="Times New Roman" w:cs="Times New Roman"/>
        <w:color w:val="000000"/>
        <w:lang w:val="en-US"/>
      </w:rPr>
    </w:pPr>
    <w:r>
      <w:rPr>
        <w:rFonts w:ascii="Calibri" w:eastAsia="Times New Roman" w:hAnsi="Calibri" w:cs="Calibri"/>
        <w:b/>
        <w:bCs/>
        <w:color w:val="808080"/>
        <w:sz w:val="22"/>
        <w:szCs w:val="22"/>
        <w:lang w:val="en-US"/>
      </w:rPr>
      <w:t>Näringsdepartementet</w:t>
    </w:r>
  </w:p>
  <w:p w14:paraId="7DF26BAA" w14:textId="77777777" w:rsidR="007E0BCD" w:rsidRPr="007E0BCD" w:rsidRDefault="007E0BCD" w:rsidP="007E0BCD">
    <w:pPr>
      <w:spacing w:after="240"/>
      <w:rPr>
        <w:rFonts w:ascii="Times New Roman" w:eastAsia="Times New Roman" w:hAnsi="Times New Roman" w:cs="Times New Roman"/>
        <w:lang w:val="en-US"/>
      </w:rPr>
    </w:pPr>
  </w:p>
  <w:p w14:paraId="7D52A77A" w14:textId="0D3C7C53" w:rsidR="00175DFA" w:rsidRPr="007E0BCD" w:rsidRDefault="00175DFA" w:rsidP="00652605">
    <w:pPr>
      <w:tabs>
        <w:tab w:val="center" w:pos="4510"/>
      </w:tabs>
      <w:rPr>
        <w:rFonts w:ascii="Arial" w:hAnsi="Arial" w:cs="Arial"/>
        <w:b/>
        <w:color w:val="000000" w:themeColor="text1"/>
        <w:lang w:val="en-US"/>
      </w:rPr>
    </w:pPr>
  </w:p>
  <w:p w14:paraId="2E53954D" w14:textId="7E70EF95" w:rsidR="00175DFA" w:rsidRPr="007E0BCD" w:rsidRDefault="00175DFA" w:rsidP="00BB1F3A">
    <w:pPr>
      <w:tabs>
        <w:tab w:val="center" w:pos="4510"/>
      </w:tabs>
      <w:rPr>
        <w:rFonts w:ascii="Arial" w:hAnsi="Arial" w:cs="Arial"/>
        <w:b/>
        <w:color w:val="000000" w:themeColor="text1"/>
        <w:lang w:val="en-US"/>
      </w:rPr>
    </w:pPr>
    <w:r w:rsidRPr="007E0BCD">
      <w:rPr>
        <w:rFonts w:ascii="Arial" w:hAnsi="Arial" w:cs="Arial"/>
        <w:b/>
        <w:color w:val="000000" w:themeColor="text1"/>
        <w:lang w:val="en-US"/>
      </w:rPr>
      <w:tab/>
    </w:r>
    <w:r w:rsidRPr="007E0BCD">
      <w:rPr>
        <w:rFonts w:ascii="Arial" w:hAnsi="Arial" w:cs="Arial"/>
        <w:b/>
        <w:color w:val="000000" w:themeColor="text1"/>
        <w:lang w:val="en-US"/>
      </w:rPr>
      <w:tab/>
    </w:r>
  </w:p>
  <w:p w14:paraId="1A691B43" w14:textId="39022E33" w:rsidR="00BD0289" w:rsidRPr="007E0BCD" w:rsidRDefault="00BD0289">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126A"/>
    <w:multiLevelType w:val="multilevel"/>
    <w:tmpl w:val="1A185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6111E"/>
    <w:multiLevelType w:val="hybridMultilevel"/>
    <w:tmpl w:val="D0D625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9C6ACE"/>
    <w:multiLevelType w:val="hybridMultilevel"/>
    <w:tmpl w:val="7BFC1A5C"/>
    <w:lvl w:ilvl="0" w:tplc="BA18C796">
      <w:start w:val="2020"/>
      <w:numFmt w:val="bullet"/>
      <w:lvlText w:val="-"/>
      <w:lvlJc w:val="left"/>
      <w:pPr>
        <w:ind w:left="76" w:hanging="360"/>
      </w:pPr>
      <w:rPr>
        <w:rFonts w:ascii="Calibri" w:eastAsiaTheme="minorEastAsia" w:hAnsi="Calibri" w:cs="Calibri" w:hint="default"/>
      </w:rPr>
    </w:lvl>
    <w:lvl w:ilvl="1" w:tplc="041D0003" w:tentative="1">
      <w:start w:val="1"/>
      <w:numFmt w:val="bullet"/>
      <w:lvlText w:val="o"/>
      <w:lvlJc w:val="left"/>
      <w:pPr>
        <w:ind w:left="796" w:hanging="360"/>
      </w:pPr>
      <w:rPr>
        <w:rFonts w:ascii="Courier New" w:hAnsi="Courier New" w:cs="Courier New" w:hint="default"/>
      </w:rPr>
    </w:lvl>
    <w:lvl w:ilvl="2" w:tplc="041D0005" w:tentative="1">
      <w:start w:val="1"/>
      <w:numFmt w:val="bullet"/>
      <w:lvlText w:val=""/>
      <w:lvlJc w:val="left"/>
      <w:pPr>
        <w:ind w:left="1516" w:hanging="360"/>
      </w:pPr>
      <w:rPr>
        <w:rFonts w:ascii="Wingdings" w:hAnsi="Wingdings" w:hint="default"/>
      </w:rPr>
    </w:lvl>
    <w:lvl w:ilvl="3" w:tplc="041D0001" w:tentative="1">
      <w:start w:val="1"/>
      <w:numFmt w:val="bullet"/>
      <w:lvlText w:val=""/>
      <w:lvlJc w:val="left"/>
      <w:pPr>
        <w:ind w:left="2236" w:hanging="360"/>
      </w:pPr>
      <w:rPr>
        <w:rFonts w:ascii="Symbol" w:hAnsi="Symbol" w:hint="default"/>
      </w:rPr>
    </w:lvl>
    <w:lvl w:ilvl="4" w:tplc="041D0003" w:tentative="1">
      <w:start w:val="1"/>
      <w:numFmt w:val="bullet"/>
      <w:lvlText w:val="o"/>
      <w:lvlJc w:val="left"/>
      <w:pPr>
        <w:ind w:left="2956" w:hanging="360"/>
      </w:pPr>
      <w:rPr>
        <w:rFonts w:ascii="Courier New" w:hAnsi="Courier New" w:cs="Courier New" w:hint="default"/>
      </w:rPr>
    </w:lvl>
    <w:lvl w:ilvl="5" w:tplc="041D0005" w:tentative="1">
      <w:start w:val="1"/>
      <w:numFmt w:val="bullet"/>
      <w:lvlText w:val=""/>
      <w:lvlJc w:val="left"/>
      <w:pPr>
        <w:ind w:left="3676" w:hanging="360"/>
      </w:pPr>
      <w:rPr>
        <w:rFonts w:ascii="Wingdings" w:hAnsi="Wingdings" w:hint="default"/>
      </w:rPr>
    </w:lvl>
    <w:lvl w:ilvl="6" w:tplc="041D0001" w:tentative="1">
      <w:start w:val="1"/>
      <w:numFmt w:val="bullet"/>
      <w:lvlText w:val=""/>
      <w:lvlJc w:val="left"/>
      <w:pPr>
        <w:ind w:left="4396" w:hanging="360"/>
      </w:pPr>
      <w:rPr>
        <w:rFonts w:ascii="Symbol" w:hAnsi="Symbol" w:hint="default"/>
      </w:rPr>
    </w:lvl>
    <w:lvl w:ilvl="7" w:tplc="041D0003" w:tentative="1">
      <w:start w:val="1"/>
      <w:numFmt w:val="bullet"/>
      <w:lvlText w:val="o"/>
      <w:lvlJc w:val="left"/>
      <w:pPr>
        <w:ind w:left="5116" w:hanging="360"/>
      </w:pPr>
      <w:rPr>
        <w:rFonts w:ascii="Courier New" w:hAnsi="Courier New" w:cs="Courier New" w:hint="default"/>
      </w:rPr>
    </w:lvl>
    <w:lvl w:ilvl="8" w:tplc="041D0005" w:tentative="1">
      <w:start w:val="1"/>
      <w:numFmt w:val="bullet"/>
      <w:lvlText w:val=""/>
      <w:lvlJc w:val="left"/>
      <w:pPr>
        <w:ind w:left="5836" w:hanging="360"/>
      </w:pPr>
      <w:rPr>
        <w:rFonts w:ascii="Wingdings" w:hAnsi="Wingdings" w:hint="default"/>
      </w:rPr>
    </w:lvl>
  </w:abstractNum>
  <w:abstractNum w:abstractNumId="3" w15:restartNumberingAfterBreak="0">
    <w:nsid w:val="14C87358"/>
    <w:multiLevelType w:val="hybridMultilevel"/>
    <w:tmpl w:val="B1FA3BEE"/>
    <w:lvl w:ilvl="0" w:tplc="0DCE00DA">
      <w:start w:val="1"/>
      <w:numFmt w:val="bullet"/>
      <w:lvlText w:val=""/>
      <w:lvlJc w:val="left"/>
      <w:pPr>
        <w:ind w:left="436"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6F4341"/>
    <w:multiLevelType w:val="hybridMultilevel"/>
    <w:tmpl w:val="CF94E14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A129DB"/>
    <w:multiLevelType w:val="multilevel"/>
    <w:tmpl w:val="9E28E2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14359"/>
    <w:multiLevelType w:val="multilevel"/>
    <w:tmpl w:val="C374D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52B64"/>
    <w:multiLevelType w:val="multilevel"/>
    <w:tmpl w:val="05D4FA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91321"/>
    <w:multiLevelType w:val="hybridMultilevel"/>
    <w:tmpl w:val="3A0EA4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EB4579"/>
    <w:multiLevelType w:val="hybridMultilevel"/>
    <w:tmpl w:val="FDECD03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EA1127E"/>
    <w:multiLevelType w:val="multilevel"/>
    <w:tmpl w:val="4DD4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F875B7"/>
    <w:multiLevelType w:val="hybridMultilevel"/>
    <w:tmpl w:val="FD88F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E6D2518"/>
    <w:multiLevelType w:val="hybridMultilevel"/>
    <w:tmpl w:val="CCA8F2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7302FB2"/>
    <w:multiLevelType w:val="hybridMultilevel"/>
    <w:tmpl w:val="DD78D2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83133BE"/>
    <w:multiLevelType w:val="hybridMultilevel"/>
    <w:tmpl w:val="9C48F126"/>
    <w:lvl w:ilvl="0" w:tplc="041D0001">
      <w:start w:val="1"/>
      <w:numFmt w:val="bullet"/>
      <w:lvlText w:val=""/>
      <w:lvlJc w:val="left"/>
      <w:pPr>
        <w:ind w:left="76" w:hanging="360"/>
      </w:pPr>
      <w:rPr>
        <w:rFonts w:ascii="Symbol" w:hAnsi="Symbol" w:hint="default"/>
      </w:rPr>
    </w:lvl>
    <w:lvl w:ilvl="1" w:tplc="041D0003" w:tentative="1">
      <w:start w:val="1"/>
      <w:numFmt w:val="bullet"/>
      <w:lvlText w:val="o"/>
      <w:lvlJc w:val="left"/>
      <w:pPr>
        <w:ind w:left="796" w:hanging="360"/>
      </w:pPr>
      <w:rPr>
        <w:rFonts w:ascii="Courier New" w:hAnsi="Courier New" w:cs="Courier New" w:hint="default"/>
      </w:rPr>
    </w:lvl>
    <w:lvl w:ilvl="2" w:tplc="041D0005" w:tentative="1">
      <w:start w:val="1"/>
      <w:numFmt w:val="bullet"/>
      <w:lvlText w:val=""/>
      <w:lvlJc w:val="left"/>
      <w:pPr>
        <w:ind w:left="1516" w:hanging="360"/>
      </w:pPr>
      <w:rPr>
        <w:rFonts w:ascii="Wingdings" w:hAnsi="Wingdings" w:hint="default"/>
      </w:rPr>
    </w:lvl>
    <w:lvl w:ilvl="3" w:tplc="041D0001" w:tentative="1">
      <w:start w:val="1"/>
      <w:numFmt w:val="bullet"/>
      <w:lvlText w:val=""/>
      <w:lvlJc w:val="left"/>
      <w:pPr>
        <w:ind w:left="2236" w:hanging="360"/>
      </w:pPr>
      <w:rPr>
        <w:rFonts w:ascii="Symbol" w:hAnsi="Symbol" w:hint="default"/>
      </w:rPr>
    </w:lvl>
    <w:lvl w:ilvl="4" w:tplc="041D0003" w:tentative="1">
      <w:start w:val="1"/>
      <w:numFmt w:val="bullet"/>
      <w:lvlText w:val="o"/>
      <w:lvlJc w:val="left"/>
      <w:pPr>
        <w:ind w:left="2956" w:hanging="360"/>
      </w:pPr>
      <w:rPr>
        <w:rFonts w:ascii="Courier New" w:hAnsi="Courier New" w:cs="Courier New" w:hint="default"/>
      </w:rPr>
    </w:lvl>
    <w:lvl w:ilvl="5" w:tplc="041D0005" w:tentative="1">
      <w:start w:val="1"/>
      <w:numFmt w:val="bullet"/>
      <w:lvlText w:val=""/>
      <w:lvlJc w:val="left"/>
      <w:pPr>
        <w:ind w:left="3676" w:hanging="360"/>
      </w:pPr>
      <w:rPr>
        <w:rFonts w:ascii="Wingdings" w:hAnsi="Wingdings" w:hint="default"/>
      </w:rPr>
    </w:lvl>
    <w:lvl w:ilvl="6" w:tplc="041D0001" w:tentative="1">
      <w:start w:val="1"/>
      <w:numFmt w:val="bullet"/>
      <w:lvlText w:val=""/>
      <w:lvlJc w:val="left"/>
      <w:pPr>
        <w:ind w:left="4396" w:hanging="360"/>
      </w:pPr>
      <w:rPr>
        <w:rFonts w:ascii="Symbol" w:hAnsi="Symbol" w:hint="default"/>
      </w:rPr>
    </w:lvl>
    <w:lvl w:ilvl="7" w:tplc="041D0003" w:tentative="1">
      <w:start w:val="1"/>
      <w:numFmt w:val="bullet"/>
      <w:lvlText w:val="o"/>
      <w:lvlJc w:val="left"/>
      <w:pPr>
        <w:ind w:left="5116" w:hanging="360"/>
      </w:pPr>
      <w:rPr>
        <w:rFonts w:ascii="Courier New" w:hAnsi="Courier New" w:cs="Courier New" w:hint="default"/>
      </w:rPr>
    </w:lvl>
    <w:lvl w:ilvl="8" w:tplc="041D0005" w:tentative="1">
      <w:start w:val="1"/>
      <w:numFmt w:val="bullet"/>
      <w:lvlText w:val=""/>
      <w:lvlJc w:val="left"/>
      <w:pPr>
        <w:ind w:left="5836" w:hanging="360"/>
      </w:pPr>
      <w:rPr>
        <w:rFonts w:ascii="Wingdings" w:hAnsi="Wingdings" w:hint="default"/>
      </w:rPr>
    </w:lvl>
  </w:abstractNum>
  <w:abstractNum w:abstractNumId="15" w15:restartNumberingAfterBreak="0">
    <w:nsid w:val="5B1341B2"/>
    <w:multiLevelType w:val="hybridMultilevel"/>
    <w:tmpl w:val="2F66CC3E"/>
    <w:lvl w:ilvl="0" w:tplc="041D0001">
      <w:start w:val="1"/>
      <w:numFmt w:val="bullet"/>
      <w:lvlText w:val=""/>
      <w:lvlJc w:val="left"/>
      <w:pPr>
        <w:ind w:left="436" w:hanging="360"/>
      </w:pPr>
      <w:rPr>
        <w:rFonts w:ascii="Symbol" w:hAnsi="Symbol" w:hint="default"/>
      </w:rPr>
    </w:lvl>
    <w:lvl w:ilvl="1" w:tplc="041D0003" w:tentative="1">
      <w:start w:val="1"/>
      <w:numFmt w:val="bullet"/>
      <w:lvlText w:val="o"/>
      <w:lvlJc w:val="left"/>
      <w:pPr>
        <w:ind w:left="1156" w:hanging="360"/>
      </w:pPr>
      <w:rPr>
        <w:rFonts w:ascii="Courier New" w:hAnsi="Courier New" w:cs="Courier New" w:hint="default"/>
      </w:rPr>
    </w:lvl>
    <w:lvl w:ilvl="2" w:tplc="041D0005" w:tentative="1">
      <w:start w:val="1"/>
      <w:numFmt w:val="bullet"/>
      <w:lvlText w:val=""/>
      <w:lvlJc w:val="left"/>
      <w:pPr>
        <w:ind w:left="1876" w:hanging="360"/>
      </w:pPr>
      <w:rPr>
        <w:rFonts w:ascii="Wingdings" w:hAnsi="Wingdings" w:hint="default"/>
      </w:rPr>
    </w:lvl>
    <w:lvl w:ilvl="3" w:tplc="041D0001" w:tentative="1">
      <w:start w:val="1"/>
      <w:numFmt w:val="bullet"/>
      <w:lvlText w:val=""/>
      <w:lvlJc w:val="left"/>
      <w:pPr>
        <w:ind w:left="2596" w:hanging="360"/>
      </w:pPr>
      <w:rPr>
        <w:rFonts w:ascii="Symbol" w:hAnsi="Symbol" w:hint="default"/>
      </w:rPr>
    </w:lvl>
    <w:lvl w:ilvl="4" w:tplc="041D0003" w:tentative="1">
      <w:start w:val="1"/>
      <w:numFmt w:val="bullet"/>
      <w:lvlText w:val="o"/>
      <w:lvlJc w:val="left"/>
      <w:pPr>
        <w:ind w:left="3316" w:hanging="360"/>
      </w:pPr>
      <w:rPr>
        <w:rFonts w:ascii="Courier New" w:hAnsi="Courier New" w:cs="Courier New" w:hint="default"/>
      </w:rPr>
    </w:lvl>
    <w:lvl w:ilvl="5" w:tplc="041D0005" w:tentative="1">
      <w:start w:val="1"/>
      <w:numFmt w:val="bullet"/>
      <w:lvlText w:val=""/>
      <w:lvlJc w:val="left"/>
      <w:pPr>
        <w:ind w:left="4036" w:hanging="360"/>
      </w:pPr>
      <w:rPr>
        <w:rFonts w:ascii="Wingdings" w:hAnsi="Wingdings" w:hint="default"/>
      </w:rPr>
    </w:lvl>
    <w:lvl w:ilvl="6" w:tplc="041D0001" w:tentative="1">
      <w:start w:val="1"/>
      <w:numFmt w:val="bullet"/>
      <w:lvlText w:val=""/>
      <w:lvlJc w:val="left"/>
      <w:pPr>
        <w:ind w:left="4756" w:hanging="360"/>
      </w:pPr>
      <w:rPr>
        <w:rFonts w:ascii="Symbol" w:hAnsi="Symbol" w:hint="default"/>
      </w:rPr>
    </w:lvl>
    <w:lvl w:ilvl="7" w:tplc="041D0003" w:tentative="1">
      <w:start w:val="1"/>
      <w:numFmt w:val="bullet"/>
      <w:lvlText w:val="o"/>
      <w:lvlJc w:val="left"/>
      <w:pPr>
        <w:ind w:left="5476" w:hanging="360"/>
      </w:pPr>
      <w:rPr>
        <w:rFonts w:ascii="Courier New" w:hAnsi="Courier New" w:cs="Courier New" w:hint="default"/>
      </w:rPr>
    </w:lvl>
    <w:lvl w:ilvl="8" w:tplc="041D0005" w:tentative="1">
      <w:start w:val="1"/>
      <w:numFmt w:val="bullet"/>
      <w:lvlText w:val=""/>
      <w:lvlJc w:val="left"/>
      <w:pPr>
        <w:ind w:left="6196" w:hanging="360"/>
      </w:pPr>
      <w:rPr>
        <w:rFonts w:ascii="Wingdings" w:hAnsi="Wingdings" w:hint="default"/>
      </w:rPr>
    </w:lvl>
  </w:abstractNum>
  <w:abstractNum w:abstractNumId="16" w15:restartNumberingAfterBreak="0">
    <w:nsid w:val="5E1D38B4"/>
    <w:multiLevelType w:val="multilevel"/>
    <w:tmpl w:val="43D25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DF10DF"/>
    <w:multiLevelType w:val="hybridMultilevel"/>
    <w:tmpl w:val="F8CEC25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5D7247A"/>
    <w:multiLevelType w:val="hybridMultilevel"/>
    <w:tmpl w:val="2266FA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87D575F"/>
    <w:multiLevelType w:val="multilevel"/>
    <w:tmpl w:val="9AD8F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F30248"/>
    <w:multiLevelType w:val="multilevel"/>
    <w:tmpl w:val="691A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EA7625"/>
    <w:multiLevelType w:val="multilevel"/>
    <w:tmpl w:val="5C94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4"/>
  </w:num>
  <w:num w:numId="4">
    <w:abstractNumId w:val="9"/>
  </w:num>
  <w:num w:numId="5">
    <w:abstractNumId w:val="17"/>
  </w:num>
  <w:num w:numId="6">
    <w:abstractNumId w:val="7"/>
  </w:num>
  <w:num w:numId="7">
    <w:abstractNumId w:val="0"/>
  </w:num>
  <w:num w:numId="8">
    <w:abstractNumId w:val="19"/>
  </w:num>
  <w:num w:numId="9">
    <w:abstractNumId w:val="5"/>
  </w:num>
  <w:num w:numId="10">
    <w:abstractNumId w:val="6"/>
  </w:num>
  <w:num w:numId="11">
    <w:abstractNumId w:val="16"/>
  </w:num>
  <w:num w:numId="12">
    <w:abstractNumId w:val="6"/>
  </w:num>
  <w:num w:numId="13">
    <w:abstractNumId w:val="3"/>
  </w:num>
  <w:num w:numId="14">
    <w:abstractNumId w:val="2"/>
  </w:num>
  <w:num w:numId="15">
    <w:abstractNumId w:val="14"/>
  </w:num>
  <w:num w:numId="16">
    <w:abstractNumId w:val="15"/>
  </w:num>
  <w:num w:numId="17">
    <w:abstractNumId w:val="21"/>
  </w:num>
  <w:num w:numId="18">
    <w:abstractNumId w:val="10"/>
  </w:num>
  <w:num w:numId="19">
    <w:abstractNumId w:val="20"/>
  </w:num>
  <w:num w:numId="20">
    <w:abstractNumId w:val="1"/>
  </w:num>
  <w:num w:numId="21">
    <w:abstractNumId w:val="8"/>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grammar="clean"/>
  <w:defaultTabStop w:val="1304"/>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289"/>
    <w:rsid w:val="00013770"/>
    <w:rsid w:val="000215C2"/>
    <w:rsid w:val="00065D5A"/>
    <w:rsid w:val="00070895"/>
    <w:rsid w:val="000A1C6E"/>
    <w:rsid w:val="000A50D4"/>
    <w:rsid w:val="000A5C17"/>
    <w:rsid w:val="000E20E7"/>
    <w:rsid w:val="000E6FA1"/>
    <w:rsid w:val="000F3723"/>
    <w:rsid w:val="000F60DF"/>
    <w:rsid w:val="00107D61"/>
    <w:rsid w:val="001356CD"/>
    <w:rsid w:val="00136B4E"/>
    <w:rsid w:val="00146F19"/>
    <w:rsid w:val="00150AAE"/>
    <w:rsid w:val="00160C85"/>
    <w:rsid w:val="00172A69"/>
    <w:rsid w:val="00175DFA"/>
    <w:rsid w:val="00185A6E"/>
    <w:rsid w:val="001956A9"/>
    <w:rsid w:val="001A1EA4"/>
    <w:rsid w:val="001A7A96"/>
    <w:rsid w:val="001B7277"/>
    <w:rsid w:val="001B7736"/>
    <w:rsid w:val="001C1049"/>
    <w:rsid w:val="001E3F2D"/>
    <w:rsid w:val="001E7764"/>
    <w:rsid w:val="00200822"/>
    <w:rsid w:val="00243FA0"/>
    <w:rsid w:val="00256359"/>
    <w:rsid w:val="002806E3"/>
    <w:rsid w:val="00291AF1"/>
    <w:rsid w:val="00296B57"/>
    <w:rsid w:val="002A64E5"/>
    <w:rsid w:val="002A7091"/>
    <w:rsid w:val="002E5E99"/>
    <w:rsid w:val="00302499"/>
    <w:rsid w:val="003037C6"/>
    <w:rsid w:val="003077EA"/>
    <w:rsid w:val="00330091"/>
    <w:rsid w:val="0033318E"/>
    <w:rsid w:val="003346AD"/>
    <w:rsid w:val="003354D9"/>
    <w:rsid w:val="00345E11"/>
    <w:rsid w:val="00346969"/>
    <w:rsid w:val="00363BF1"/>
    <w:rsid w:val="0037413D"/>
    <w:rsid w:val="003742BC"/>
    <w:rsid w:val="00383071"/>
    <w:rsid w:val="00384BDE"/>
    <w:rsid w:val="00385327"/>
    <w:rsid w:val="00385CC8"/>
    <w:rsid w:val="00393DAF"/>
    <w:rsid w:val="00395ECA"/>
    <w:rsid w:val="003A0AB9"/>
    <w:rsid w:val="003A6A34"/>
    <w:rsid w:val="003B5E4F"/>
    <w:rsid w:val="003C3D32"/>
    <w:rsid w:val="003C40F4"/>
    <w:rsid w:val="0041791B"/>
    <w:rsid w:val="00421D4C"/>
    <w:rsid w:val="004275D3"/>
    <w:rsid w:val="00445B23"/>
    <w:rsid w:val="00453374"/>
    <w:rsid w:val="00460D23"/>
    <w:rsid w:val="0046137C"/>
    <w:rsid w:val="004627F7"/>
    <w:rsid w:val="004735A7"/>
    <w:rsid w:val="00475C7C"/>
    <w:rsid w:val="0049417C"/>
    <w:rsid w:val="004B1596"/>
    <w:rsid w:val="004C2BA8"/>
    <w:rsid w:val="004C6383"/>
    <w:rsid w:val="004C737F"/>
    <w:rsid w:val="005007EE"/>
    <w:rsid w:val="0050790C"/>
    <w:rsid w:val="0051107A"/>
    <w:rsid w:val="00513066"/>
    <w:rsid w:val="00523751"/>
    <w:rsid w:val="00544BDA"/>
    <w:rsid w:val="00553B80"/>
    <w:rsid w:val="0056483D"/>
    <w:rsid w:val="00564C77"/>
    <w:rsid w:val="005654B9"/>
    <w:rsid w:val="00580791"/>
    <w:rsid w:val="00584DB3"/>
    <w:rsid w:val="00596DCD"/>
    <w:rsid w:val="005B771C"/>
    <w:rsid w:val="005C0E77"/>
    <w:rsid w:val="005C1A89"/>
    <w:rsid w:val="005D0F41"/>
    <w:rsid w:val="005D1146"/>
    <w:rsid w:val="005D3E1F"/>
    <w:rsid w:val="005E55D0"/>
    <w:rsid w:val="005E6398"/>
    <w:rsid w:val="005E79BC"/>
    <w:rsid w:val="005F779A"/>
    <w:rsid w:val="00601A76"/>
    <w:rsid w:val="00605DF2"/>
    <w:rsid w:val="00612E2A"/>
    <w:rsid w:val="006166A9"/>
    <w:rsid w:val="0062069F"/>
    <w:rsid w:val="0063088A"/>
    <w:rsid w:val="006327F7"/>
    <w:rsid w:val="00641318"/>
    <w:rsid w:val="00652605"/>
    <w:rsid w:val="0066642D"/>
    <w:rsid w:val="00671D70"/>
    <w:rsid w:val="006768DA"/>
    <w:rsid w:val="006C3251"/>
    <w:rsid w:val="006D5DFF"/>
    <w:rsid w:val="006F0148"/>
    <w:rsid w:val="007014EE"/>
    <w:rsid w:val="00735995"/>
    <w:rsid w:val="00737729"/>
    <w:rsid w:val="00764A35"/>
    <w:rsid w:val="00770131"/>
    <w:rsid w:val="00772319"/>
    <w:rsid w:val="007768D7"/>
    <w:rsid w:val="007A5122"/>
    <w:rsid w:val="007C2EB6"/>
    <w:rsid w:val="007D3CF6"/>
    <w:rsid w:val="007D57F1"/>
    <w:rsid w:val="007E0BCD"/>
    <w:rsid w:val="007F18D2"/>
    <w:rsid w:val="0080604A"/>
    <w:rsid w:val="00810C36"/>
    <w:rsid w:val="00817C4B"/>
    <w:rsid w:val="008354E4"/>
    <w:rsid w:val="00852B32"/>
    <w:rsid w:val="008564F3"/>
    <w:rsid w:val="00880634"/>
    <w:rsid w:val="008B5EFF"/>
    <w:rsid w:val="008D02CB"/>
    <w:rsid w:val="008D7CE3"/>
    <w:rsid w:val="008F4061"/>
    <w:rsid w:val="009119FA"/>
    <w:rsid w:val="00912D8F"/>
    <w:rsid w:val="009130FB"/>
    <w:rsid w:val="00916E73"/>
    <w:rsid w:val="009173E3"/>
    <w:rsid w:val="00922FEC"/>
    <w:rsid w:val="0093341D"/>
    <w:rsid w:val="009355F2"/>
    <w:rsid w:val="0094778D"/>
    <w:rsid w:val="00956DEB"/>
    <w:rsid w:val="0097042C"/>
    <w:rsid w:val="009A6F77"/>
    <w:rsid w:val="009B0A3F"/>
    <w:rsid w:val="009B5886"/>
    <w:rsid w:val="009E26EF"/>
    <w:rsid w:val="00A12963"/>
    <w:rsid w:val="00A35888"/>
    <w:rsid w:val="00A35B0E"/>
    <w:rsid w:val="00A3747D"/>
    <w:rsid w:val="00A50157"/>
    <w:rsid w:val="00A56E7B"/>
    <w:rsid w:val="00A64A1C"/>
    <w:rsid w:val="00A746EC"/>
    <w:rsid w:val="00A92C92"/>
    <w:rsid w:val="00AA3296"/>
    <w:rsid w:val="00AC2869"/>
    <w:rsid w:val="00AC5571"/>
    <w:rsid w:val="00AD62F7"/>
    <w:rsid w:val="00AF0028"/>
    <w:rsid w:val="00B12FC4"/>
    <w:rsid w:val="00B15671"/>
    <w:rsid w:val="00B20968"/>
    <w:rsid w:val="00B31A45"/>
    <w:rsid w:val="00B35E48"/>
    <w:rsid w:val="00B43150"/>
    <w:rsid w:val="00B53F94"/>
    <w:rsid w:val="00B827CA"/>
    <w:rsid w:val="00B82860"/>
    <w:rsid w:val="00BA2A96"/>
    <w:rsid w:val="00BB0C47"/>
    <w:rsid w:val="00BB1F3A"/>
    <w:rsid w:val="00BC178A"/>
    <w:rsid w:val="00BC3C5E"/>
    <w:rsid w:val="00BD0289"/>
    <w:rsid w:val="00BD4729"/>
    <w:rsid w:val="00BF43B4"/>
    <w:rsid w:val="00BF5C2B"/>
    <w:rsid w:val="00BF7115"/>
    <w:rsid w:val="00C05035"/>
    <w:rsid w:val="00C33752"/>
    <w:rsid w:val="00C420EA"/>
    <w:rsid w:val="00C56349"/>
    <w:rsid w:val="00C679CD"/>
    <w:rsid w:val="00C8230A"/>
    <w:rsid w:val="00CA0A45"/>
    <w:rsid w:val="00CA47E5"/>
    <w:rsid w:val="00CB290D"/>
    <w:rsid w:val="00CD2B24"/>
    <w:rsid w:val="00CD2B76"/>
    <w:rsid w:val="00CD6837"/>
    <w:rsid w:val="00CE5A03"/>
    <w:rsid w:val="00CF51AB"/>
    <w:rsid w:val="00D104E0"/>
    <w:rsid w:val="00D13760"/>
    <w:rsid w:val="00D13A4F"/>
    <w:rsid w:val="00D24AD6"/>
    <w:rsid w:val="00D35A95"/>
    <w:rsid w:val="00D41CDD"/>
    <w:rsid w:val="00D62F34"/>
    <w:rsid w:val="00D65FAC"/>
    <w:rsid w:val="00D711AE"/>
    <w:rsid w:val="00D83955"/>
    <w:rsid w:val="00D86F76"/>
    <w:rsid w:val="00D924B5"/>
    <w:rsid w:val="00D94E6D"/>
    <w:rsid w:val="00DA68B3"/>
    <w:rsid w:val="00DB58EC"/>
    <w:rsid w:val="00DB66EE"/>
    <w:rsid w:val="00DC023B"/>
    <w:rsid w:val="00DC35E8"/>
    <w:rsid w:val="00DD27AA"/>
    <w:rsid w:val="00DE2317"/>
    <w:rsid w:val="00DE4100"/>
    <w:rsid w:val="00DE448B"/>
    <w:rsid w:val="00DF4427"/>
    <w:rsid w:val="00E10114"/>
    <w:rsid w:val="00E1022D"/>
    <w:rsid w:val="00E155F3"/>
    <w:rsid w:val="00E16741"/>
    <w:rsid w:val="00E17309"/>
    <w:rsid w:val="00E240C8"/>
    <w:rsid w:val="00E33561"/>
    <w:rsid w:val="00E43AAA"/>
    <w:rsid w:val="00E470B9"/>
    <w:rsid w:val="00E653CF"/>
    <w:rsid w:val="00E71F4F"/>
    <w:rsid w:val="00E92BF1"/>
    <w:rsid w:val="00E96244"/>
    <w:rsid w:val="00E97400"/>
    <w:rsid w:val="00EA3915"/>
    <w:rsid w:val="00EB6180"/>
    <w:rsid w:val="00ED749D"/>
    <w:rsid w:val="00ED7FA7"/>
    <w:rsid w:val="00EE4F53"/>
    <w:rsid w:val="00EE6097"/>
    <w:rsid w:val="00EE68EC"/>
    <w:rsid w:val="00EF47E7"/>
    <w:rsid w:val="00F1034E"/>
    <w:rsid w:val="00F13FF4"/>
    <w:rsid w:val="00F23CB6"/>
    <w:rsid w:val="00F344E3"/>
    <w:rsid w:val="00F41D9E"/>
    <w:rsid w:val="00F56BA8"/>
    <w:rsid w:val="00F75DF0"/>
    <w:rsid w:val="00F8384B"/>
    <w:rsid w:val="00F958DB"/>
    <w:rsid w:val="00FA5967"/>
    <w:rsid w:val="00FB444E"/>
    <w:rsid w:val="00FC3733"/>
    <w:rsid w:val="00FC49C5"/>
    <w:rsid w:val="00FF009A"/>
    <w:rsid w:val="00FF31A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2601406"/>
  <w14:defaultImageDpi w14:val="300"/>
  <w15:docId w15:val="{3DBB797C-1A73-4B84-AF5A-5C2A749D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rsid w:val="00BD0289"/>
    <w:pPr>
      <w:keepNext/>
      <w:keepLines/>
      <w:spacing w:before="480" w:after="360" w:line="480" w:lineRule="exact"/>
      <w:outlineLvl w:val="0"/>
    </w:pPr>
    <w:rPr>
      <w:rFonts w:ascii="Arial" w:eastAsiaTheme="majorEastAsia" w:hAnsi="Arial" w:cstheme="majorBidi"/>
      <w:b/>
      <w:bCs/>
      <w:caps/>
      <w:color w:val="000000" w:themeColor="text1"/>
      <w:sz w:val="36"/>
      <w:szCs w:val="32"/>
      <w:lang w:eastAsia="en-US"/>
    </w:rPr>
  </w:style>
  <w:style w:type="paragraph" w:styleId="Rubrik2">
    <w:name w:val="heading 2"/>
    <w:basedOn w:val="Normal"/>
    <w:next w:val="Normal"/>
    <w:link w:val="Rubrik2Char"/>
    <w:rsid w:val="00BD0289"/>
    <w:pPr>
      <w:keepNext/>
      <w:keepLines/>
      <w:spacing w:before="200" w:line="300" w:lineRule="exact"/>
      <w:outlineLvl w:val="1"/>
    </w:pPr>
    <w:rPr>
      <w:rFonts w:ascii="Arial" w:eastAsiaTheme="majorEastAsia" w:hAnsi="Arial" w:cstheme="majorBidi"/>
      <w:b/>
      <w:bCs/>
      <w:szCs w:val="26"/>
      <w:lang w:eastAsia="en-US"/>
    </w:rPr>
  </w:style>
  <w:style w:type="paragraph" w:styleId="Rubrik3">
    <w:name w:val="heading 3"/>
    <w:basedOn w:val="Normal"/>
    <w:next w:val="Normal"/>
    <w:link w:val="Rubrik3Char"/>
    <w:rsid w:val="00BD0289"/>
    <w:pPr>
      <w:keepNext/>
      <w:keepLines/>
      <w:spacing w:line="300" w:lineRule="exact"/>
      <w:outlineLvl w:val="2"/>
    </w:pPr>
    <w:rPr>
      <w:rFonts w:ascii="Times New Roman" w:eastAsiaTheme="majorEastAsia" w:hAnsi="Times New Roman" w:cstheme="majorBidi"/>
      <w:b/>
      <w:bCs/>
      <w:sz w:val="22"/>
      <w:lang w:eastAsia="en-US"/>
    </w:rPr>
  </w:style>
  <w:style w:type="paragraph" w:styleId="Rubrik4">
    <w:name w:val="heading 4"/>
    <w:basedOn w:val="Normal"/>
    <w:next w:val="Normal"/>
    <w:link w:val="Rubrik4Char"/>
    <w:uiPriority w:val="9"/>
    <w:unhideWhenUsed/>
    <w:qFormat/>
    <w:rsid w:val="003C40F4"/>
    <w:pPr>
      <w:keepNext/>
      <w:keepLines/>
      <w:spacing w:before="40"/>
      <w:outlineLvl w:val="3"/>
    </w:pPr>
    <w:rPr>
      <w:rFonts w:asciiTheme="majorHAnsi" w:eastAsiaTheme="majorEastAsia" w:hAnsiTheme="majorHAnsi" w:cstheme="majorBidi"/>
      <w:b/>
      <w:i/>
      <w:iCs/>
      <w:color w:val="365F91" w:themeColor="accent1" w:themeShade="BF"/>
    </w:rPr>
  </w:style>
  <w:style w:type="paragraph" w:styleId="Rubrik5">
    <w:name w:val="heading 5"/>
    <w:basedOn w:val="Normal"/>
    <w:next w:val="Normal"/>
    <w:link w:val="Rubrik5Char"/>
    <w:uiPriority w:val="9"/>
    <w:unhideWhenUsed/>
    <w:qFormat/>
    <w:rsid w:val="003A6A3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44BDA"/>
    <w:pPr>
      <w:tabs>
        <w:tab w:val="center" w:pos="4536"/>
        <w:tab w:val="right" w:pos="9072"/>
      </w:tabs>
    </w:pPr>
  </w:style>
  <w:style w:type="character" w:customStyle="1" w:styleId="SidhuvudChar">
    <w:name w:val="Sidhuvud Char"/>
    <w:basedOn w:val="Standardstycketeckensnitt"/>
    <w:link w:val="Sidhuvud"/>
    <w:uiPriority w:val="99"/>
    <w:rsid w:val="00544BDA"/>
  </w:style>
  <w:style w:type="paragraph" w:styleId="Sidfot">
    <w:name w:val="footer"/>
    <w:basedOn w:val="Normal"/>
    <w:link w:val="SidfotChar"/>
    <w:uiPriority w:val="99"/>
    <w:unhideWhenUsed/>
    <w:rsid w:val="00544BDA"/>
    <w:pPr>
      <w:tabs>
        <w:tab w:val="center" w:pos="4536"/>
        <w:tab w:val="right" w:pos="9072"/>
      </w:tabs>
    </w:pPr>
  </w:style>
  <w:style w:type="character" w:customStyle="1" w:styleId="SidfotChar">
    <w:name w:val="Sidfot Char"/>
    <w:basedOn w:val="Standardstycketeckensnitt"/>
    <w:link w:val="Sidfot"/>
    <w:uiPriority w:val="99"/>
    <w:rsid w:val="00544BDA"/>
  </w:style>
  <w:style w:type="character" w:customStyle="1" w:styleId="Rubrik1Char">
    <w:name w:val="Rubrik 1 Char"/>
    <w:basedOn w:val="Standardstycketeckensnitt"/>
    <w:link w:val="Rubrik1"/>
    <w:rsid w:val="00BD0289"/>
    <w:rPr>
      <w:rFonts w:ascii="Arial" w:eastAsiaTheme="majorEastAsia" w:hAnsi="Arial" w:cstheme="majorBidi"/>
      <w:b/>
      <w:bCs/>
      <w:caps/>
      <w:color w:val="000000" w:themeColor="text1"/>
      <w:sz w:val="36"/>
      <w:szCs w:val="32"/>
      <w:lang w:eastAsia="en-US"/>
    </w:rPr>
  </w:style>
  <w:style w:type="character" w:customStyle="1" w:styleId="Rubrik2Char">
    <w:name w:val="Rubrik 2 Char"/>
    <w:basedOn w:val="Standardstycketeckensnitt"/>
    <w:link w:val="Rubrik2"/>
    <w:rsid w:val="00BD0289"/>
    <w:rPr>
      <w:rFonts w:ascii="Arial" w:eastAsiaTheme="majorEastAsia" w:hAnsi="Arial" w:cstheme="majorBidi"/>
      <w:b/>
      <w:bCs/>
      <w:szCs w:val="26"/>
      <w:lang w:eastAsia="en-US"/>
    </w:rPr>
  </w:style>
  <w:style w:type="character" w:customStyle="1" w:styleId="Rubrik3Char">
    <w:name w:val="Rubrik 3 Char"/>
    <w:basedOn w:val="Standardstycketeckensnitt"/>
    <w:link w:val="Rubrik3"/>
    <w:rsid w:val="00BD0289"/>
    <w:rPr>
      <w:rFonts w:ascii="Times New Roman" w:eastAsiaTheme="majorEastAsia" w:hAnsi="Times New Roman" w:cstheme="majorBidi"/>
      <w:b/>
      <w:bCs/>
      <w:sz w:val="22"/>
      <w:lang w:eastAsia="en-US"/>
    </w:rPr>
  </w:style>
  <w:style w:type="paragraph" w:styleId="Ingetavstnd">
    <w:name w:val="No Spacing"/>
    <w:link w:val="IngetavstndChar"/>
    <w:qFormat/>
    <w:rsid w:val="00BD0289"/>
    <w:rPr>
      <w:rFonts w:ascii="PMingLiU" w:hAnsi="PMingLiU"/>
      <w:sz w:val="22"/>
      <w:szCs w:val="22"/>
    </w:rPr>
  </w:style>
  <w:style w:type="character" w:customStyle="1" w:styleId="IngetavstndChar">
    <w:name w:val="Inget avstånd Char"/>
    <w:basedOn w:val="Standardstycketeckensnitt"/>
    <w:link w:val="Ingetavstnd"/>
    <w:rsid w:val="00BD0289"/>
    <w:rPr>
      <w:rFonts w:ascii="PMingLiU" w:hAnsi="PMingLiU"/>
      <w:sz w:val="22"/>
      <w:szCs w:val="22"/>
    </w:rPr>
  </w:style>
  <w:style w:type="paragraph" w:customStyle="1" w:styleId="NORMALINDR">
    <w:name w:val="NORMALINDR"/>
    <w:basedOn w:val="Normal"/>
    <w:rsid w:val="00FB444E"/>
    <w:pPr>
      <w:tabs>
        <w:tab w:val="left" w:pos="2835"/>
        <w:tab w:val="left" w:pos="5103"/>
        <w:tab w:val="decimal" w:pos="7938"/>
      </w:tabs>
      <w:overflowPunct w:val="0"/>
      <w:autoSpaceDE w:val="0"/>
      <w:autoSpaceDN w:val="0"/>
      <w:adjustRightInd w:val="0"/>
      <w:ind w:left="2268" w:right="567"/>
      <w:textAlignment w:val="baseline"/>
    </w:pPr>
    <w:rPr>
      <w:rFonts w:ascii="Times New Roman" w:eastAsia="Times New Roman" w:hAnsi="Times New Roman" w:cs="Times New Roman"/>
      <w:szCs w:val="20"/>
      <w:lang w:val="en-GB" w:eastAsia="en-GB" w:bidi="en-GB"/>
    </w:rPr>
  </w:style>
  <w:style w:type="paragraph" w:styleId="Liststycke">
    <w:name w:val="List Paragraph"/>
    <w:basedOn w:val="Normal"/>
    <w:uiPriority w:val="34"/>
    <w:qFormat/>
    <w:rsid w:val="00FB444E"/>
    <w:pPr>
      <w:spacing w:after="200" w:line="276" w:lineRule="auto"/>
      <w:ind w:left="720"/>
      <w:contextualSpacing/>
    </w:pPr>
    <w:rPr>
      <w:rFonts w:eastAsiaTheme="minorHAnsi"/>
      <w:sz w:val="22"/>
      <w:szCs w:val="22"/>
      <w:lang w:val="en-GB" w:eastAsia="en-GB" w:bidi="en-GB"/>
    </w:rPr>
  </w:style>
  <w:style w:type="paragraph" w:styleId="Ballongtext">
    <w:name w:val="Balloon Text"/>
    <w:basedOn w:val="Normal"/>
    <w:link w:val="BallongtextChar"/>
    <w:uiPriority w:val="99"/>
    <w:semiHidden/>
    <w:unhideWhenUsed/>
    <w:rsid w:val="00FB444E"/>
    <w:rPr>
      <w:rFonts w:ascii="Tahoma" w:hAnsi="Tahoma" w:cs="Tahoma"/>
      <w:sz w:val="16"/>
      <w:szCs w:val="16"/>
    </w:rPr>
  </w:style>
  <w:style w:type="character" w:customStyle="1" w:styleId="BallongtextChar">
    <w:name w:val="Ballongtext Char"/>
    <w:basedOn w:val="Standardstycketeckensnitt"/>
    <w:link w:val="Ballongtext"/>
    <w:uiPriority w:val="99"/>
    <w:semiHidden/>
    <w:rsid w:val="00FB444E"/>
    <w:rPr>
      <w:rFonts w:ascii="Tahoma" w:hAnsi="Tahoma" w:cs="Tahoma"/>
      <w:sz w:val="16"/>
      <w:szCs w:val="16"/>
    </w:rPr>
  </w:style>
  <w:style w:type="character" w:styleId="Kommentarsreferens">
    <w:name w:val="annotation reference"/>
    <w:basedOn w:val="Standardstycketeckensnitt"/>
    <w:uiPriority w:val="99"/>
    <w:semiHidden/>
    <w:unhideWhenUsed/>
    <w:rsid w:val="006D5DFF"/>
    <w:rPr>
      <w:sz w:val="16"/>
      <w:szCs w:val="16"/>
    </w:rPr>
  </w:style>
  <w:style w:type="paragraph" w:styleId="Kommentarer">
    <w:name w:val="annotation text"/>
    <w:basedOn w:val="Normal"/>
    <w:link w:val="KommentarerChar"/>
    <w:uiPriority w:val="99"/>
    <w:semiHidden/>
    <w:unhideWhenUsed/>
    <w:rsid w:val="006D5DFF"/>
    <w:rPr>
      <w:sz w:val="20"/>
      <w:szCs w:val="20"/>
    </w:rPr>
  </w:style>
  <w:style w:type="character" w:customStyle="1" w:styleId="KommentarerChar">
    <w:name w:val="Kommentarer Char"/>
    <w:basedOn w:val="Standardstycketeckensnitt"/>
    <w:link w:val="Kommentarer"/>
    <w:uiPriority w:val="99"/>
    <w:semiHidden/>
    <w:rsid w:val="006D5DFF"/>
    <w:rPr>
      <w:sz w:val="20"/>
      <w:szCs w:val="20"/>
    </w:rPr>
  </w:style>
  <w:style w:type="paragraph" w:styleId="Kommentarsmne">
    <w:name w:val="annotation subject"/>
    <w:basedOn w:val="Kommentarer"/>
    <w:next w:val="Kommentarer"/>
    <w:link w:val="KommentarsmneChar"/>
    <w:uiPriority w:val="99"/>
    <w:semiHidden/>
    <w:unhideWhenUsed/>
    <w:rsid w:val="006D5DFF"/>
    <w:rPr>
      <w:b/>
      <w:bCs/>
    </w:rPr>
  </w:style>
  <w:style w:type="character" w:customStyle="1" w:styleId="KommentarsmneChar">
    <w:name w:val="Kommentarsämne Char"/>
    <w:basedOn w:val="KommentarerChar"/>
    <w:link w:val="Kommentarsmne"/>
    <w:uiPriority w:val="99"/>
    <w:semiHidden/>
    <w:rsid w:val="006D5DFF"/>
    <w:rPr>
      <w:b/>
      <w:bCs/>
      <w:sz w:val="20"/>
      <w:szCs w:val="20"/>
    </w:rPr>
  </w:style>
  <w:style w:type="character" w:styleId="Platshllartext">
    <w:name w:val="Placeholder Text"/>
    <w:basedOn w:val="Standardstycketeckensnitt"/>
    <w:uiPriority w:val="99"/>
    <w:semiHidden/>
    <w:rsid w:val="005C0E77"/>
    <w:rPr>
      <w:color w:val="808080"/>
    </w:rPr>
  </w:style>
  <w:style w:type="character" w:customStyle="1" w:styleId="Rubrik4Char">
    <w:name w:val="Rubrik 4 Char"/>
    <w:basedOn w:val="Standardstycketeckensnitt"/>
    <w:link w:val="Rubrik4"/>
    <w:uiPriority w:val="9"/>
    <w:rsid w:val="003C40F4"/>
    <w:rPr>
      <w:rFonts w:asciiTheme="majorHAnsi" w:eastAsiaTheme="majorEastAsia" w:hAnsiTheme="majorHAnsi" w:cstheme="majorBidi"/>
      <w:b/>
      <w:i/>
      <w:iCs/>
      <w:color w:val="365F91" w:themeColor="accent1" w:themeShade="BF"/>
    </w:rPr>
  </w:style>
  <w:style w:type="paragraph" w:styleId="Normalwebb">
    <w:name w:val="Normal (Web)"/>
    <w:basedOn w:val="Normal"/>
    <w:uiPriority w:val="99"/>
    <w:unhideWhenUsed/>
    <w:rsid w:val="00EE68EC"/>
    <w:pPr>
      <w:spacing w:before="100" w:beforeAutospacing="1" w:after="100" w:afterAutospacing="1"/>
    </w:pPr>
    <w:rPr>
      <w:rFonts w:ascii="Times New Roman" w:hAnsi="Times New Roman" w:cs="Times New Roman"/>
    </w:rPr>
  </w:style>
  <w:style w:type="character" w:styleId="Hyperlnk">
    <w:name w:val="Hyperlink"/>
    <w:basedOn w:val="Standardstycketeckensnitt"/>
    <w:uiPriority w:val="99"/>
    <w:unhideWhenUsed/>
    <w:rsid w:val="00AD62F7"/>
    <w:rPr>
      <w:color w:val="0000FF" w:themeColor="hyperlink"/>
      <w:u w:val="single"/>
    </w:rPr>
  </w:style>
  <w:style w:type="character" w:styleId="Sidnummer">
    <w:name w:val="page number"/>
    <w:basedOn w:val="Standardstycketeckensnitt"/>
    <w:uiPriority w:val="99"/>
    <w:semiHidden/>
    <w:unhideWhenUsed/>
    <w:rsid w:val="00BA2A96"/>
  </w:style>
  <w:style w:type="character" w:styleId="AnvndHyperlnk">
    <w:name w:val="FollowedHyperlink"/>
    <w:basedOn w:val="Standardstycketeckensnitt"/>
    <w:uiPriority w:val="99"/>
    <w:semiHidden/>
    <w:unhideWhenUsed/>
    <w:rsid w:val="0046137C"/>
    <w:rPr>
      <w:color w:val="800080" w:themeColor="followedHyperlink"/>
      <w:u w:val="single"/>
    </w:rPr>
  </w:style>
  <w:style w:type="character" w:customStyle="1" w:styleId="Rubrik5Char">
    <w:name w:val="Rubrik 5 Char"/>
    <w:basedOn w:val="Standardstycketeckensnitt"/>
    <w:link w:val="Rubrik5"/>
    <w:uiPriority w:val="9"/>
    <w:rsid w:val="003A6A34"/>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1536">
      <w:bodyDiv w:val="1"/>
      <w:marLeft w:val="0"/>
      <w:marRight w:val="0"/>
      <w:marTop w:val="0"/>
      <w:marBottom w:val="0"/>
      <w:divBdr>
        <w:top w:val="none" w:sz="0" w:space="0" w:color="auto"/>
        <w:left w:val="none" w:sz="0" w:space="0" w:color="auto"/>
        <w:bottom w:val="none" w:sz="0" w:space="0" w:color="auto"/>
        <w:right w:val="none" w:sz="0" w:space="0" w:color="auto"/>
      </w:divBdr>
      <w:divsChild>
        <w:div w:id="85611479">
          <w:marLeft w:val="0"/>
          <w:marRight w:val="0"/>
          <w:marTop w:val="0"/>
          <w:marBottom w:val="0"/>
          <w:divBdr>
            <w:top w:val="none" w:sz="0" w:space="0" w:color="auto"/>
            <w:left w:val="none" w:sz="0" w:space="0" w:color="auto"/>
            <w:bottom w:val="none" w:sz="0" w:space="0" w:color="auto"/>
            <w:right w:val="none" w:sz="0" w:space="0" w:color="auto"/>
          </w:divBdr>
          <w:divsChild>
            <w:div w:id="1875993297">
              <w:marLeft w:val="0"/>
              <w:marRight w:val="0"/>
              <w:marTop w:val="0"/>
              <w:marBottom w:val="0"/>
              <w:divBdr>
                <w:top w:val="none" w:sz="0" w:space="0" w:color="auto"/>
                <w:left w:val="none" w:sz="0" w:space="0" w:color="auto"/>
                <w:bottom w:val="none" w:sz="0" w:space="0" w:color="auto"/>
                <w:right w:val="none" w:sz="0" w:space="0" w:color="auto"/>
              </w:divBdr>
              <w:divsChild>
                <w:div w:id="42600795">
                  <w:marLeft w:val="0"/>
                  <w:marRight w:val="0"/>
                  <w:marTop w:val="0"/>
                  <w:marBottom w:val="0"/>
                  <w:divBdr>
                    <w:top w:val="none" w:sz="0" w:space="0" w:color="auto"/>
                    <w:left w:val="none" w:sz="0" w:space="0" w:color="auto"/>
                    <w:bottom w:val="none" w:sz="0" w:space="0" w:color="auto"/>
                    <w:right w:val="none" w:sz="0" w:space="0" w:color="auto"/>
                  </w:divBdr>
                  <w:divsChild>
                    <w:div w:id="9380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0476">
      <w:bodyDiv w:val="1"/>
      <w:marLeft w:val="0"/>
      <w:marRight w:val="0"/>
      <w:marTop w:val="0"/>
      <w:marBottom w:val="0"/>
      <w:divBdr>
        <w:top w:val="none" w:sz="0" w:space="0" w:color="auto"/>
        <w:left w:val="none" w:sz="0" w:space="0" w:color="auto"/>
        <w:bottom w:val="none" w:sz="0" w:space="0" w:color="auto"/>
        <w:right w:val="none" w:sz="0" w:space="0" w:color="auto"/>
      </w:divBdr>
      <w:divsChild>
        <w:div w:id="2068139948">
          <w:marLeft w:val="0"/>
          <w:marRight w:val="0"/>
          <w:marTop w:val="0"/>
          <w:marBottom w:val="0"/>
          <w:divBdr>
            <w:top w:val="none" w:sz="0" w:space="0" w:color="auto"/>
            <w:left w:val="none" w:sz="0" w:space="0" w:color="auto"/>
            <w:bottom w:val="none" w:sz="0" w:space="0" w:color="auto"/>
            <w:right w:val="none" w:sz="0" w:space="0" w:color="auto"/>
          </w:divBdr>
          <w:divsChild>
            <w:div w:id="373652532">
              <w:marLeft w:val="0"/>
              <w:marRight w:val="0"/>
              <w:marTop w:val="0"/>
              <w:marBottom w:val="0"/>
              <w:divBdr>
                <w:top w:val="none" w:sz="0" w:space="0" w:color="auto"/>
                <w:left w:val="none" w:sz="0" w:space="0" w:color="auto"/>
                <w:bottom w:val="none" w:sz="0" w:space="0" w:color="auto"/>
                <w:right w:val="none" w:sz="0" w:space="0" w:color="auto"/>
              </w:divBdr>
              <w:divsChild>
                <w:div w:id="2102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0368">
      <w:bodyDiv w:val="1"/>
      <w:marLeft w:val="0"/>
      <w:marRight w:val="0"/>
      <w:marTop w:val="0"/>
      <w:marBottom w:val="0"/>
      <w:divBdr>
        <w:top w:val="none" w:sz="0" w:space="0" w:color="auto"/>
        <w:left w:val="none" w:sz="0" w:space="0" w:color="auto"/>
        <w:bottom w:val="none" w:sz="0" w:space="0" w:color="auto"/>
        <w:right w:val="none" w:sz="0" w:space="0" w:color="auto"/>
      </w:divBdr>
      <w:divsChild>
        <w:div w:id="45884175">
          <w:marLeft w:val="0"/>
          <w:marRight w:val="0"/>
          <w:marTop w:val="0"/>
          <w:marBottom w:val="0"/>
          <w:divBdr>
            <w:top w:val="none" w:sz="0" w:space="0" w:color="auto"/>
            <w:left w:val="none" w:sz="0" w:space="0" w:color="auto"/>
            <w:bottom w:val="none" w:sz="0" w:space="0" w:color="auto"/>
            <w:right w:val="none" w:sz="0" w:space="0" w:color="auto"/>
          </w:divBdr>
          <w:divsChild>
            <w:div w:id="1972520615">
              <w:marLeft w:val="0"/>
              <w:marRight w:val="0"/>
              <w:marTop w:val="0"/>
              <w:marBottom w:val="0"/>
              <w:divBdr>
                <w:top w:val="none" w:sz="0" w:space="0" w:color="auto"/>
                <w:left w:val="none" w:sz="0" w:space="0" w:color="auto"/>
                <w:bottom w:val="none" w:sz="0" w:space="0" w:color="auto"/>
                <w:right w:val="none" w:sz="0" w:space="0" w:color="auto"/>
              </w:divBdr>
              <w:divsChild>
                <w:div w:id="19850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5190">
      <w:bodyDiv w:val="1"/>
      <w:marLeft w:val="0"/>
      <w:marRight w:val="0"/>
      <w:marTop w:val="0"/>
      <w:marBottom w:val="0"/>
      <w:divBdr>
        <w:top w:val="none" w:sz="0" w:space="0" w:color="auto"/>
        <w:left w:val="none" w:sz="0" w:space="0" w:color="auto"/>
        <w:bottom w:val="none" w:sz="0" w:space="0" w:color="auto"/>
        <w:right w:val="none" w:sz="0" w:space="0" w:color="auto"/>
      </w:divBdr>
    </w:div>
    <w:div w:id="264654860">
      <w:bodyDiv w:val="1"/>
      <w:marLeft w:val="0"/>
      <w:marRight w:val="0"/>
      <w:marTop w:val="0"/>
      <w:marBottom w:val="0"/>
      <w:divBdr>
        <w:top w:val="none" w:sz="0" w:space="0" w:color="auto"/>
        <w:left w:val="none" w:sz="0" w:space="0" w:color="auto"/>
        <w:bottom w:val="none" w:sz="0" w:space="0" w:color="auto"/>
        <w:right w:val="none" w:sz="0" w:space="0" w:color="auto"/>
      </w:divBdr>
      <w:divsChild>
        <w:div w:id="1581718894">
          <w:marLeft w:val="0"/>
          <w:marRight w:val="0"/>
          <w:marTop w:val="0"/>
          <w:marBottom w:val="0"/>
          <w:divBdr>
            <w:top w:val="none" w:sz="0" w:space="0" w:color="auto"/>
            <w:left w:val="none" w:sz="0" w:space="0" w:color="auto"/>
            <w:bottom w:val="none" w:sz="0" w:space="0" w:color="auto"/>
            <w:right w:val="none" w:sz="0" w:space="0" w:color="auto"/>
          </w:divBdr>
          <w:divsChild>
            <w:div w:id="663314488">
              <w:marLeft w:val="0"/>
              <w:marRight w:val="0"/>
              <w:marTop w:val="0"/>
              <w:marBottom w:val="0"/>
              <w:divBdr>
                <w:top w:val="none" w:sz="0" w:space="0" w:color="auto"/>
                <w:left w:val="none" w:sz="0" w:space="0" w:color="auto"/>
                <w:bottom w:val="none" w:sz="0" w:space="0" w:color="auto"/>
                <w:right w:val="none" w:sz="0" w:space="0" w:color="auto"/>
              </w:divBdr>
              <w:divsChild>
                <w:div w:id="15399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1983">
      <w:bodyDiv w:val="1"/>
      <w:marLeft w:val="0"/>
      <w:marRight w:val="0"/>
      <w:marTop w:val="0"/>
      <w:marBottom w:val="0"/>
      <w:divBdr>
        <w:top w:val="none" w:sz="0" w:space="0" w:color="auto"/>
        <w:left w:val="none" w:sz="0" w:space="0" w:color="auto"/>
        <w:bottom w:val="none" w:sz="0" w:space="0" w:color="auto"/>
        <w:right w:val="none" w:sz="0" w:space="0" w:color="auto"/>
      </w:divBdr>
      <w:divsChild>
        <w:div w:id="1577278841">
          <w:marLeft w:val="0"/>
          <w:marRight w:val="0"/>
          <w:marTop w:val="0"/>
          <w:marBottom w:val="0"/>
          <w:divBdr>
            <w:top w:val="none" w:sz="0" w:space="0" w:color="auto"/>
            <w:left w:val="none" w:sz="0" w:space="0" w:color="auto"/>
            <w:bottom w:val="none" w:sz="0" w:space="0" w:color="auto"/>
            <w:right w:val="none" w:sz="0" w:space="0" w:color="auto"/>
          </w:divBdr>
          <w:divsChild>
            <w:div w:id="105197440">
              <w:marLeft w:val="0"/>
              <w:marRight w:val="0"/>
              <w:marTop w:val="0"/>
              <w:marBottom w:val="0"/>
              <w:divBdr>
                <w:top w:val="none" w:sz="0" w:space="0" w:color="auto"/>
                <w:left w:val="none" w:sz="0" w:space="0" w:color="auto"/>
                <w:bottom w:val="none" w:sz="0" w:space="0" w:color="auto"/>
                <w:right w:val="none" w:sz="0" w:space="0" w:color="auto"/>
              </w:divBdr>
              <w:divsChild>
                <w:div w:id="1939175122">
                  <w:marLeft w:val="0"/>
                  <w:marRight w:val="0"/>
                  <w:marTop w:val="0"/>
                  <w:marBottom w:val="0"/>
                  <w:divBdr>
                    <w:top w:val="none" w:sz="0" w:space="0" w:color="auto"/>
                    <w:left w:val="none" w:sz="0" w:space="0" w:color="auto"/>
                    <w:bottom w:val="none" w:sz="0" w:space="0" w:color="auto"/>
                    <w:right w:val="none" w:sz="0" w:space="0" w:color="auto"/>
                  </w:divBdr>
                  <w:divsChild>
                    <w:div w:id="878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564879">
      <w:bodyDiv w:val="1"/>
      <w:marLeft w:val="0"/>
      <w:marRight w:val="0"/>
      <w:marTop w:val="0"/>
      <w:marBottom w:val="0"/>
      <w:divBdr>
        <w:top w:val="none" w:sz="0" w:space="0" w:color="auto"/>
        <w:left w:val="none" w:sz="0" w:space="0" w:color="auto"/>
        <w:bottom w:val="none" w:sz="0" w:space="0" w:color="auto"/>
        <w:right w:val="none" w:sz="0" w:space="0" w:color="auto"/>
      </w:divBdr>
    </w:div>
    <w:div w:id="842550043">
      <w:bodyDiv w:val="1"/>
      <w:marLeft w:val="0"/>
      <w:marRight w:val="0"/>
      <w:marTop w:val="0"/>
      <w:marBottom w:val="0"/>
      <w:divBdr>
        <w:top w:val="none" w:sz="0" w:space="0" w:color="auto"/>
        <w:left w:val="none" w:sz="0" w:space="0" w:color="auto"/>
        <w:bottom w:val="none" w:sz="0" w:space="0" w:color="auto"/>
        <w:right w:val="none" w:sz="0" w:space="0" w:color="auto"/>
      </w:divBdr>
    </w:div>
    <w:div w:id="1025519526">
      <w:bodyDiv w:val="1"/>
      <w:marLeft w:val="0"/>
      <w:marRight w:val="0"/>
      <w:marTop w:val="0"/>
      <w:marBottom w:val="0"/>
      <w:divBdr>
        <w:top w:val="none" w:sz="0" w:space="0" w:color="auto"/>
        <w:left w:val="none" w:sz="0" w:space="0" w:color="auto"/>
        <w:bottom w:val="none" w:sz="0" w:space="0" w:color="auto"/>
        <w:right w:val="none" w:sz="0" w:space="0" w:color="auto"/>
      </w:divBdr>
    </w:div>
    <w:div w:id="1143348841">
      <w:bodyDiv w:val="1"/>
      <w:marLeft w:val="0"/>
      <w:marRight w:val="0"/>
      <w:marTop w:val="0"/>
      <w:marBottom w:val="0"/>
      <w:divBdr>
        <w:top w:val="none" w:sz="0" w:space="0" w:color="auto"/>
        <w:left w:val="none" w:sz="0" w:space="0" w:color="auto"/>
        <w:bottom w:val="none" w:sz="0" w:space="0" w:color="auto"/>
        <w:right w:val="none" w:sz="0" w:space="0" w:color="auto"/>
      </w:divBdr>
      <w:divsChild>
        <w:div w:id="1580359738">
          <w:marLeft w:val="0"/>
          <w:marRight w:val="0"/>
          <w:marTop w:val="0"/>
          <w:marBottom w:val="0"/>
          <w:divBdr>
            <w:top w:val="none" w:sz="0" w:space="0" w:color="auto"/>
            <w:left w:val="none" w:sz="0" w:space="0" w:color="auto"/>
            <w:bottom w:val="none" w:sz="0" w:space="0" w:color="auto"/>
            <w:right w:val="none" w:sz="0" w:space="0" w:color="auto"/>
          </w:divBdr>
          <w:divsChild>
            <w:div w:id="1613635889">
              <w:marLeft w:val="0"/>
              <w:marRight w:val="0"/>
              <w:marTop w:val="0"/>
              <w:marBottom w:val="0"/>
              <w:divBdr>
                <w:top w:val="none" w:sz="0" w:space="0" w:color="auto"/>
                <w:left w:val="none" w:sz="0" w:space="0" w:color="auto"/>
                <w:bottom w:val="none" w:sz="0" w:space="0" w:color="auto"/>
                <w:right w:val="none" w:sz="0" w:space="0" w:color="auto"/>
              </w:divBdr>
              <w:divsChild>
                <w:div w:id="229779154">
                  <w:marLeft w:val="0"/>
                  <w:marRight w:val="0"/>
                  <w:marTop w:val="0"/>
                  <w:marBottom w:val="0"/>
                  <w:divBdr>
                    <w:top w:val="none" w:sz="0" w:space="0" w:color="auto"/>
                    <w:left w:val="none" w:sz="0" w:space="0" w:color="auto"/>
                    <w:bottom w:val="none" w:sz="0" w:space="0" w:color="auto"/>
                    <w:right w:val="none" w:sz="0" w:space="0" w:color="auto"/>
                  </w:divBdr>
                  <w:divsChild>
                    <w:div w:id="1271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1584">
      <w:bodyDiv w:val="1"/>
      <w:marLeft w:val="0"/>
      <w:marRight w:val="0"/>
      <w:marTop w:val="0"/>
      <w:marBottom w:val="0"/>
      <w:divBdr>
        <w:top w:val="none" w:sz="0" w:space="0" w:color="auto"/>
        <w:left w:val="none" w:sz="0" w:space="0" w:color="auto"/>
        <w:bottom w:val="none" w:sz="0" w:space="0" w:color="auto"/>
        <w:right w:val="none" w:sz="0" w:space="0" w:color="auto"/>
      </w:divBdr>
      <w:divsChild>
        <w:div w:id="1667856878">
          <w:marLeft w:val="0"/>
          <w:marRight w:val="0"/>
          <w:marTop w:val="0"/>
          <w:marBottom w:val="0"/>
          <w:divBdr>
            <w:top w:val="none" w:sz="0" w:space="0" w:color="auto"/>
            <w:left w:val="none" w:sz="0" w:space="0" w:color="auto"/>
            <w:bottom w:val="none" w:sz="0" w:space="0" w:color="auto"/>
            <w:right w:val="none" w:sz="0" w:space="0" w:color="auto"/>
          </w:divBdr>
          <w:divsChild>
            <w:div w:id="2106338353">
              <w:marLeft w:val="0"/>
              <w:marRight w:val="0"/>
              <w:marTop w:val="0"/>
              <w:marBottom w:val="0"/>
              <w:divBdr>
                <w:top w:val="none" w:sz="0" w:space="0" w:color="auto"/>
                <w:left w:val="none" w:sz="0" w:space="0" w:color="auto"/>
                <w:bottom w:val="none" w:sz="0" w:space="0" w:color="auto"/>
                <w:right w:val="none" w:sz="0" w:space="0" w:color="auto"/>
              </w:divBdr>
              <w:divsChild>
                <w:div w:id="171068478">
                  <w:marLeft w:val="0"/>
                  <w:marRight w:val="0"/>
                  <w:marTop w:val="0"/>
                  <w:marBottom w:val="0"/>
                  <w:divBdr>
                    <w:top w:val="none" w:sz="0" w:space="0" w:color="auto"/>
                    <w:left w:val="none" w:sz="0" w:space="0" w:color="auto"/>
                    <w:bottom w:val="none" w:sz="0" w:space="0" w:color="auto"/>
                    <w:right w:val="none" w:sz="0" w:space="0" w:color="auto"/>
                  </w:divBdr>
                  <w:divsChild>
                    <w:div w:id="1691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25120">
      <w:bodyDiv w:val="1"/>
      <w:marLeft w:val="0"/>
      <w:marRight w:val="0"/>
      <w:marTop w:val="0"/>
      <w:marBottom w:val="0"/>
      <w:divBdr>
        <w:top w:val="none" w:sz="0" w:space="0" w:color="auto"/>
        <w:left w:val="none" w:sz="0" w:space="0" w:color="auto"/>
        <w:bottom w:val="none" w:sz="0" w:space="0" w:color="auto"/>
        <w:right w:val="none" w:sz="0" w:space="0" w:color="auto"/>
      </w:divBdr>
    </w:div>
    <w:div w:id="1364790576">
      <w:bodyDiv w:val="1"/>
      <w:marLeft w:val="0"/>
      <w:marRight w:val="0"/>
      <w:marTop w:val="0"/>
      <w:marBottom w:val="0"/>
      <w:divBdr>
        <w:top w:val="none" w:sz="0" w:space="0" w:color="auto"/>
        <w:left w:val="none" w:sz="0" w:space="0" w:color="auto"/>
        <w:bottom w:val="none" w:sz="0" w:space="0" w:color="auto"/>
        <w:right w:val="none" w:sz="0" w:space="0" w:color="auto"/>
      </w:divBdr>
    </w:div>
    <w:div w:id="1521814831">
      <w:bodyDiv w:val="1"/>
      <w:marLeft w:val="0"/>
      <w:marRight w:val="0"/>
      <w:marTop w:val="0"/>
      <w:marBottom w:val="0"/>
      <w:divBdr>
        <w:top w:val="none" w:sz="0" w:space="0" w:color="auto"/>
        <w:left w:val="none" w:sz="0" w:space="0" w:color="auto"/>
        <w:bottom w:val="none" w:sz="0" w:space="0" w:color="auto"/>
        <w:right w:val="none" w:sz="0" w:space="0" w:color="auto"/>
      </w:divBdr>
    </w:div>
    <w:div w:id="1646396225">
      <w:bodyDiv w:val="1"/>
      <w:marLeft w:val="0"/>
      <w:marRight w:val="0"/>
      <w:marTop w:val="0"/>
      <w:marBottom w:val="0"/>
      <w:divBdr>
        <w:top w:val="none" w:sz="0" w:space="0" w:color="auto"/>
        <w:left w:val="none" w:sz="0" w:space="0" w:color="auto"/>
        <w:bottom w:val="none" w:sz="0" w:space="0" w:color="auto"/>
        <w:right w:val="none" w:sz="0" w:space="0" w:color="auto"/>
      </w:divBdr>
    </w:div>
    <w:div w:id="1791625363">
      <w:bodyDiv w:val="1"/>
      <w:marLeft w:val="0"/>
      <w:marRight w:val="0"/>
      <w:marTop w:val="0"/>
      <w:marBottom w:val="0"/>
      <w:divBdr>
        <w:top w:val="none" w:sz="0" w:space="0" w:color="auto"/>
        <w:left w:val="none" w:sz="0" w:space="0" w:color="auto"/>
        <w:bottom w:val="none" w:sz="0" w:space="0" w:color="auto"/>
        <w:right w:val="none" w:sz="0" w:space="0" w:color="auto"/>
      </w:divBdr>
    </w:div>
    <w:div w:id="1894148886">
      <w:bodyDiv w:val="1"/>
      <w:marLeft w:val="0"/>
      <w:marRight w:val="0"/>
      <w:marTop w:val="0"/>
      <w:marBottom w:val="0"/>
      <w:divBdr>
        <w:top w:val="none" w:sz="0" w:space="0" w:color="auto"/>
        <w:left w:val="none" w:sz="0" w:space="0" w:color="auto"/>
        <w:bottom w:val="none" w:sz="0" w:space="0" w:color="auto"/>
        <w:right w:val="none" w:sz="0" w:space="0" w:color="auto"/>
      </w:divBdr>
      <w:divsChild>
        <w:div w:id="2017031412">
          <w:marLeft w:val="0"/>
          <w:marRight w:val="0"/>
          <w:marTop w:val="0"/>
          <w:marBottom w:val="0"/>
          <w:divBdr>
            <w:top w:val="none" w:sz="0" w:space="0" w:color="auto"/>
            <w:left w:val="none" w:sz="0" w:space="0" w:color="auto"/>
            <w:bottom w:val="none" w:sz="0" w:space="0" w:color="auto"/>
            <w:right w:val="none" w:sz="0" w:space="0" w:color="auto"/>
          </w:divBdr>
          <w:divsChild>
            <w:div w:id="1613972251">
              <w:marLeft w:val="0"/>
              <w:marRight w:val="0"/>
              <w:marTop w:val="0"/>
              <w:marBottom w:val="0"/>
              <w:divBdr>
                <w:top w:val="none" w:sz="0" w:space="0" w:color="auto"/>
                <w:left w:val="none" w:sz="0" w:space="0" w:color="auto"/>
                <w:bottom w:val="none" w:sz="0" w:space="0" w:color="auto"/>
                <w:right w:val="none" w:sz="0" w:space="0" w:color="auto"/>
              </w:divBdr>
              <w:divsChild>
                <w:div w:id="779102900">
                  <w:marLeft w:val="0"/>
                  <w:marRight w:val="0"/>
                  <w:marTop w:val="0"/>
                  <w:marBottom w:val="0"/>
                  <w:divBdr>
                    <w:top w:val="none" w:sz="0" w:space="0" w:color="auto"/>
                    <w:left w:val="none" w:sz="0" w:space="0" w:color="auto"/>
                    <w:bottom w:val="none" w:sz="0" w:space="0" w:color="auto"/>
                    <w:right w:val="none" w:sz="0" w:space="0" w:color="auto"/>
                  </w:divBdr>
                  <w:divsChild>
                    <w:div w:id="8269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726556">
      <w:bodyDiv w:val="1"/>
      <w:marLeft w:val="0"/>
      <w:marRight w:val="0"/>
      <w:marTop w:val="0"/>
      <w:marBottom w:val="0"/>
      <w:divBdr>
        <w:top w:val="none" w:sz="0" w:space="0" w:color="auto"/>
        <w:left w:val="none" w:sz="0" w:space="0" w:color="auto"/>
        <w:bottom w:val="none" w:sz="0" w:space="0" w:color="auto"/>
        <w:right w:val="none" w:sz="0" w:space="0" w:color="auto"/>
      </w:divBdr>
    </w:div>
    <w:div w:id="2070152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E7A117-34F4-49FA-A0A7-B0331F83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1317</Words>
  <Characters>6985</Characters>
  <Application>Microsoft Office Word</Application>
  <DocSecurity>0</DocSecurity>
  <Lines>58</Lines>
  <Paragraphs>16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Regionförbundet</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Micaela Molin</dc:creator>
  <cp:lastModifiedBy>Julia Hanson</cp:lastModifiedBy>
  <cp:revision>2</cp:revision>
  <cp:lastPrinted>2020-04-14T11:01:00Z</cp:lastPrinted>
  <dcterms:created xsi:type="dcterms:W3CDTF">2020-06-30T13:26:00Z</dcterms:created>
  <dcterms:modified xsi:type="dcterms:W3CDTF">2020-06-30T13:26:00Z</dcterms:modified>
</cp:coreProperties>
</file>